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6E701">
      <w:pPr>
        <w:spacing w:line="360" w:lineRule="auto"/>
        <w:jc w:val="center"/>
        <w:outlineLvl w:val="0"/>
        <w:rPr>
          <w:rFonts w:asciiTheme="minorEastAsia" w:hAnsiTheme="minorEastAsia" w:eastAsiaTheme="minorEastAsia"/>
          <w:b/>
          <w:sz w:val="28"/>
        </w:rPr>
      </w:pPr>
      <w:bookmarkStart w:id="7" w:name="_GoBack"/>
      <w:bookmarkEnd w:id="7"/>
      <w:r>
        <w:rPr>
          <w:rFonts w:hint="eastAsia" w:asciiTheme="minorEastAsia" w:hAnsiTheme="minorEastAsia" w:eastAsiaTheme="minorEastAsia"/>
          <w:b/>
          <w:sz w:val="28"/>
        </w:rPr>
        <w:t xml:space="preserve"> 采购需求</w:t>
      </w:r>
    </w:p>
    <w:p w14:paraId="5092628A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前注：</w:t>
      </w:r>
    </w:p>
    <w:p w14:paraId="3DC82334">
      <w:pPr>
        <w:spacing w:line="360" w:lineRule="auto"/>
        <w:ind w:firstLine="435"/>
        <w:rPr>
          <w:rFonts w:ascii="宋体" w:hAnsi="宋体" w:cs="宋体"/>
          <w:sz w:val="24"/>
          <w:szCs w:val="24"/>
        </w:rPr>
      </w:pPr>
      <w:bookmarkStart w:id="0" w:name="_Toc4514"/>
      <w:r>
        <w:rPr>
          <w:rFonts w:hint="eastAsia" w:ascii="宋体" w:hAnsi="宋体" w:cs="宋体"/>
          <w:sz w:val="24"/>
          <w:szCs w:val="24"/>
        </w:rPr>
        <w:t>1.本采购需求中提出的服务方案仅为参考，如无明确限制，供应商可以进行优化，提供满足采购人实际需要的更优（或者性能实质上不低于的）服务方案，且此方案须经谈判小组评审认可。</w:t>
      </w:r>
    </w:p>
    <w:p w14:paraId="095D1310">
      <w:pPr>
        <w:spacing w:line="360" w:lineRule="auto"/>
        <w:ind w:firstLine="435"/>
        <w:rPr>
          <w:rFonts w:ascii="宋体" w:hAnsi="宋体"/>
          <w:sz w:val="24"/>
          <w:szCs w:val="18"/>
        </w:rPr>
      </w:pPr>
      <w:r>
        <w:rPr>
          <w:rFonts w:hint="eastAsia" w:ascii="宋体" w:hAnsi="宋体" w:cs="宋体"/>
          <w:sz w:val="24"/>
          <w:szCs w:val="24"/>
        </w:rPr>
        <w:t>2.</w:t>
      </w:r>
      <w:r>
        <w:rPr>
          <w:rFonts w:ascii="宋体" w:hAnsi="宋体" w:cs="宋体"/>
          <w:sz w:val="24"/>
          <w:szCs w:val="24"/>
        </w:rPr>
        <w:t>政府采购政策（包括但不限于下列具体政策要求</w:t>
      </w:r>
      <w:r>
        <w:rPr>
          <w:rFonts w:hint="eastAsia" w:ascii="宋体" w:hAnsi="宋体" w:cs="宋体"/>
          <w:sz w:val="24"/>
          <w:szCs w:val="24"/>
        </w:rPr>
        <w:t>）：</w:t>
      </w:r>
    </w:p>
    <w:p w14:paraId="3E4F5E84"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如属于《节能产品政府采购品目清单》中政府强制采购的节能产品，则投标人所投产品须具有市场监管总局公布的《参与实施政府采购节能产品认证机构目录》中的认证机构出具的、处于有效期内的节能产品认证证书。</w:t>
      </w:r>
    </w:p>
    <w:p w14:paraId="13A57E8B"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如涉及商品包装和快递包装，投标人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0006620A">
      <w:pPr>
        <w:spacing w:line="360" w:lineRule="auto"/>
        <w:ind w:firstLine="435"/>
        <w:rPr>
          <w:rFonts w:ascii="宋体" w:hAnsi="宋体"/>
          <w:sz w:val="24"/>
          <w:szCs w:val="18"/>
        </w:rPr>
      </w:pPr>
      <w:r>
        <w:rPr>
          <w:rFonts w:hint="eastAsia" w:ascii="宋体" w:hAnsi="宋体"/>
          <w:sz w:val="24"/>
          <w:szCs w:val="18"/>
        </w:rPr>
        <w:t>3.如采购人允许采用分包方式履行合同的，应当明确可以分包履行的相关内容。</w:t>
      </w:r>
    </w:p>
    <w:bookmarkEnd w:id="0"/>
    <w:p w14:paraId="0A7CD856">
      <w:pPr>
        <w:spacing w:line="360" w:lineRule="auto"/>
        <w:ind w:firstLine="437"/>
        <w:rPr>
          <w:rFonts w:ascii="宋体" w:hAnsi="宋体"/>
          <w:b/>
          <w:sz w:val="24"/>
          <w:szCs w:val="18"/>
        </w:rPr>
      </w:pPr>
      <w:bookmarkStart w:id="1" w:name="_Toc24918"/>
      <w:bookmarkStart w:id="2" w:name="_Toc24499"/>
      <w:r>
        <w:rPr>
          <w:rFonts w:hint="eastAsia" w:ascii="宋体" w:hAnsi="宋体"/>
          <w:b/>
          <w:sz w:val="24"/>
          <w:szCs w:val="18"/>
        </w:rPr>
        <w:t>一、采购需求前附表</w:t>
      </w:r>
      <w:bookmarkEnd w:id="1"/>
      <w:bookmarkEnd w:id="2"/>
    </w:p>
    <w:tbl>
      <w:tblPr>
        <w:tblStyle w:val="54"/>
        <w:tblW w:w="51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2031"/>
        <w:gridCol w:w="5753"/>
      </w:tblGrid>
      <w:tr w14:paraId="71B94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2" w:type="pct"/>
            <w:vAlign w:val="center"/>
          </w:tcPr>
          <w:p w14:paraId="2001B365">
            <w:pPr>
              <w:pStyle w:val="8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cs="宋体"/>
                <w:b/>
                <w:kern w:val="2"/>
              </w:rPr>
            </w:pPr>
            <w:bookmarkStart w:id="3" w:name="_Toc12926"/>
            <w:bookmarkStart w:id="4" w:name="_Hlk16461016"/>
            <w:bookmarkStart w:id="5" w:name="_Toc9389"/>
            <w:bookmarkStart w:id="6" w:name="_Toc14453"/>
            <w:r>
              <w:rPr>
                <w:rFonts w:hint="eastAsia" w:ascii="宋体" w:hAnsi="宋体" w:cs="宋体"/>
                <w:b/>
                <w:kern w:val="2"/>
              </w:rPr>
              <w:t>序号</w:t>
            </w:r>
          </w:p>
        </w:tc>
        <w:tc>
          <w:tcPr>
            <w:tcW w:w="1155" w:type="pct"/>
            <w:vAlign w:val="center"/>
          </w:tcPr>
          <w:p w14:paraId="2DC125E5">
            <w:pPr>
              <w:pStyle w:val="79"/>
              <w:widowControl w:val="0"/>
              <w:spacing w:before="0" w:beforeAutospacing="0" w:after="0" w:afterAutospacing="0" w:line="360" w:lineRule="auto"/>
              <w:rPr>
                <w:rFonts w:ascii="宋体" w:hAnsi="宋体" w:cs="宋体"/>
                <w:bCs w:val="0"/>
                <w:sz w:val="24"/>
              </w:rPr>
            </w:pPr>
            <w:r>
              <w:rPr>
                <w:rFonts w:hint="eastAsia" w:ascii="宋体" w:hAnsi="宋体" w:cs="宋体"/>
                <w:bCs w:val="0"/>
                <w:sz w:val="24"/>
              </w:rPr>
              <w:t>条款名称</w:t>
            </w:r>
          </w:p>
        </w:tc>
        <w:tc>
          <w:tcPr>
            <w:tcW w:w="3271" w:type="pct"/>
            <w:vAlign w:val="center"/>
          </w:tcPr>
          <w:p w14:paraId="3AFAE57B">
            <w:pPr>
              <w:pStyle w:val="79"/>
              <w:widowControl w:val="0"/>
              <w:spacing w:before="0" w:beforeAutospacing="0" w:after="0" w:afterAutospacing="0" w:line="360" w:lineRule="auto"/>
              <w:rPr>
                <w:rFonts w:ascii="宋体" w:hAnsi="宋体" w:cs="宋体"/>
                <w:bCs w:val="0"/>
                <w:sz w:val="24"/>
              </w:rPr>
            </w:pPr>
            <w:r>
              <w:rPr>
                <w:rFonts w:hint="eastAsia" w:ascii="宋体" w:hAnsi="宋体" w:cs="宋体"/>
                <w:bCs w:val="0"/>
                <w:sz w:val="24"/>
              </w:rPr>
              <w:t>内容、说明与要求</w:t>
            </w:r>
          </w:p>
        </w:tc>
      </w:tr>
      <w:tr w14:paraId="44FF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2" w:type="pct"/>
            <w:vAlign w:val="center"/>
          </w:tcPr>
          <w:p w14:paraId="0DACCFD4">
            <w:pPr>
              <w:pStyle w:val="8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cs="宋体"/>
                <w:bCs/>
                <w:kern w:val="2"/>
              </w:rPr>
            </w:pPr>
            <w:r>
              <w:rPr>
                <w:rFonts w:hint="eastAsia" w:ascii="宋体" w:hAnsi="宋体" w:cs="宋体"/>
                <w:bCs/>
                <w:kern w:val="2"/>
              </w:rPr>
              <w:t>1</w:t>
            </w:r>
          </w:p>
        </w:tc>
        <w:tc>
          <w:tcPr>
            <w:tcW w:w="1155" w:type="pct"/>
            <w:vAlign w:val="center"/>
          </w:tcPr>
          <w:p w14:paraId="6DB34F71">
            <w:pPr>
              <w:pStyle w:val="79"/>
              <w:widowControl w:val="0"/>
              <w:spacing w:before="0" w:beforeAutospacing="0" w:after="0" w:afterAutospacing="0" w:line="360" w:lineRule="auto"/>
              <w:rPr>
                <w:rFonts w:ascii="宋体" w:hAnsi="宋体" w:cs="宋体"/>
                <w:b w:val="0"/>
                <w:sz w:val="24"/>
              </w:rPr>
            </w:pPr>
            <w:r>
              <w:rPr>
                <w:rFonts w:hint="eastAsia" w:ascii="宋体" w:hAnsi="宋体" w:cs="宋体"/>
                <w:b w:val="0"/>
                <w:sz w:val="24"/>
              </w:rPr>
              <w:t>付款方式</w:t>
            </w:r>
          </w:p>
        </w:tc>
        <w:tc>
          <w:tcPr>
            <w:tcW w:w="5753" w:type="dxa"/>
            <w:vAlign w:val="center"/>
          </w:tcPr>
          <w:p w14:paraId="2347196C">
            <w:pPr>
              <w:pStyle w:val="7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每半年支付合同价的50%。</w:t>
            </w:r>
          </w:p>
        </w:tc>
      </w:tr>
      <w:tr w14:paraId="03881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2" w:type="pct"/>
            <w:vAlign w:val="center"/>
          </w:tcPr>
          <w:p w14:paraId="6C2AB7E6">
            <w:pPr>
              <w:pStyle w:val="8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cs="宋体"/>
                <w:bCs/>
                <w:kern w:val="2"/>
              </w:rPr>
            </w:pPr>
            <w:r>
              <w:rPr>
                <w:rFonts w:hint="eastAsia" w:ascii="宋体" w:hAnsi="宋体" w:cs="宋体"/>
                <w:bCs/>
                <w:kern w:val="2"/>
              </w:rPr>
              <w:t>2</w:t>
            </w:r>
          </w:p>
        </w:tc>
        <w:tc>
          <w:tcPr>
            <w:tcW w:w="1155" w:type="pct"/>
            <w:vAlign w:val="center"/>
          </w:tcPr>
          <w:p w14:paraId="27F65D9E">
            <w:pPr>
              <w:pStyle w:val="79"/>
              <w:widowControl w:val="0"/>
              <w:spacing w:before="0" w:beforeAutospacing="0" w:after="0" w:afterAutospacing="0" w:line="360" w:lineRule="auto"/>
              <w:rPr>
                <w:rFonts w:ascii="宋体" w:hAnsi="宋体" w:cs="宋体"/>
                <w:b w:val="0"/>
                <w:sz w:val="24"/>
              </w:rPr>
            </w:pPr>
            <w:r>
              <w:rPr>
                <w:rFonts w:hint="eastAsia" w:ascii="宋体" w:hAnsi="宋体" w:cs="宋体"/>
                <w:b w:val="0"/>
                <w:sz w:val="24"/>
              </w:rPr>
              <w:t>服务地点</w:t>
            </w:r>
          </w:p>
        </w:tc>
        <w:tc>
          <w:tcPr>
            <w:tcW w:w="5753" w:type="dxa"/>
            <w:vAlign w:val="center"/>
          </w:tcPr>
          <w:p w14:paraId="41A9831D">
            <w:pPr>
              <w:pStyle w:val="79"/>
              <w:widowControl w:val="0"/>
              <w:spacing w:before="0" w:beforeAutospacing="0" w:after="0" w:afterAutospacing="0" w:line="360" w:lineRule="auto"/>
              <w:jc w:val="both"/>
              <w:rPr>
                <w:rFonts w:ascii="宋体" w:hAnsi="宋体" w:cs="宋体"/>
                <w:b w:val="0"/>
                <w:sz w:val="24"/>
              </w:rPr>
            </w:pPr>
            <w:r>
              <w:rPr>
                <w:rFonts w:hint="eastAsia" w:ascii="宋体" w:hAnsi="宋体"/>
                <w:b w:val="0"/>
                <w:sz w:val="24"/>
              </w:rPr>
              <w:t>安庆市第六人民医院</w:t>
            </w:r>
          </w:p>
        </w:tc>
      </w:tr>
      <w:tr w14:paraId="47FF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2" w:type="pct"/>
            <w:vAlign w:val="center"/>
          </w:tcPr>
          <w:p w14:paraId="684305B1">
            <w:pPr>
              <w:pStyle w:val="8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240" w:lineRule="auto"/>
              <w:textAlignment w:val="auto"/>
              <w:rPr>
                <w:rFonts w:ascii="宋体" w:hAnsi="宋体" w:cs="宋体"/>
                <w:bCs/>
                <w:kern w:val="2"/>
              </w:rPr>
            </w:pPr>
            <w:r>
              <w:rPr>
                <w:rFonts w:hint="eastAsia" w:ascii="宋体" w:hAnsi="宋体" w:cs="宋体"/>
                <w:bCs/>
                <w:kern w:val="2"/>
              </w:rPr>
              <w:t>3</w:t>
            </w:r>
          </w:p>
        </w:tc>
        <w:tc>
          <w:tcPr>
            <w:tcW w:w="1155" w:type="pct"/>
            <w:vAlign w:val="center"/>
          </w:tcPr>
          <w:p w14:paraId="576C5265">
            <w:pPr>
              <w:pStyle w:val="79"/>
              <w:widowControl w:val="0"/>
              <w:spacing w:before="0" w:beforeAutospacing="0" w:after="0" w:afterAutospacing="0" w:line="360" w:lineRule="auto"/>
              <w:rPr>
                <w:rFonts w:ascii="宋体" w:hAnsi="宋体" w:cs="宋体"/>
                <w:b w:val="0"/>
                <w:sz w:val="24"/>
              </w:rPr>
            </w:pPr>
            <w:r>
              <w:rPr>
                <w:rFonts w:hint="eastAsia" w:ascii="宋体" w:hAnsi="宋体" w:cs="宋体"/>
                <w:b w:val="0"/>
                <w:sz w:val="24"/>
              </w:rPr>
              <w:t>服务期限</w:t>
            </w:r>
          </w:p>
        </w:tc>
        <w:tc>
          <w:tcPr>
            <w:tcW w:w="5753" w:type="dxa"/>
            <w:vAlign w:val="center"/>
          </w:tcPr>
          <w:p w14:paraId="1C1A188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Calibri"/>
                <w:color w:val="000000"/>
                <w:sz w:val="24"/>
              </w:rPr>
              <w:t>合同签订后一年</w:t>
            </w:r>
            <w:r>
              <w:rPr>
                <w:rFonts w:hint="eastAsia" w:ascii="宋体" w:hAnsi="宋体" w:cs="Calibri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Calibri"/>
                <w:color w:val="000000"/>
                <w:sz w:val="24"/>
              </w:rPr>
              <w:t>一年服务期满经过考核，合格后可续签一年，最多可续签两次）</w:t>
            </w:r>
          </w:p>
        </w:tc>
      </w:tr>
      <w:bookmarkEnd w:id="3"/>
      <w:bookmarkEnd w:id="4"/>
      <w:bookmarkEnd w:id="5"/>
      <w:bookmarkEnd w:id="6"/>
    </w:tbl>
    <w:p w14:paraId="78DB6E78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二、项目概况</w:t>
      </w:r>
    </w:p>
    <w:p w14:paraId="49B245A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安庆市第六人民医院共有分体式空调柜机和挂机160台、海尔多联机空调 RFC450外机25台、海尔多联机空调 280外机19台、海尔多联机空调嵌入型内机224台、美的全直流变频室外机18台、四面出风嵌入式124台、中静压风管机62台、新风机6台、线控器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七速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192件。以上统计数量为大概数量，具体以现场勘察数字为准。要求成交供应商提供所有空调全包式维护保养服务。</w:t>
      </w:r>
    </w:p>
    <w:p w14:paraId="76080E01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三、服务需求</w:t>
      </w:r>
    </w:p>
    <w:p w14:paraId="25F7400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根据采购人要求为其医院内的各式全部空调提供年度的检测、清洗、保养及各种维修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包括全部维修配件、压缩机、加氟等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工作，确保所有空调能够正常运行。</w:t>
      </w:r>
    </w:p>
    <w:p w14:paraId="5AE63339">
      <w:pPr>
        <w:spacing w:line="360" w:lineRule="auto"/>
        <w:ind w:firstLine="482" w:firstLineChars="200"/>
        <w:rPr>
          <w:rFonts w:ascii="宋体" w:hAnsi="宋体"/>
          <w:b/>
          <w:bCs/>
          <w:color w:val="FF0000"/>
          <w:sz w:val="24"/>
        </w:rPr>
      </w:pPr>
      <w:r>
        <w:rPr>
          <w:rFonts w:hint="eastAsia" w:ascii="宋体" w:hAnsi="宋体"/>
          <w:b/>
          <w:bCs/>
          <w:color w:val="FF0000"/>
          <w:sz w:val="24"/>
        </w:rPr>
        <w:t>供应商投标前自行进行现场勘查，各种风险须充分考虑，成交后不得以任何理由提出调整价格的要求。</w:t>
      </w:r>
    </w:p>
    <w:p w14:paraId="73B8768A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四、设备维保要求</w:t>
      </w:r>
    </w:p>
    <w:p w14:paraId="645D7232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（一）</w:t>
      </w:r>
      <w:r>
        <w:rPr>
          <w:rFonts w:hint="eastAsia" w:ascii="宋体" w:hAnsi="宋体"/>
          <w:sz w:val="24"/>
        </w:rPr>
        <w:t>空调保养要求</w:t>
      </w:r>
      <w:r>
        <w:rPr>
          <w:rFonts w:hint="eastAsia" w:ascii="宋体" w:hAnsi="宋体"/>
          <w:sz w:val="24"/>
          <w:lang w:eastAsia="zh-CN"/>
        </w:rPr>
        <w:t>：</w:t>
      </w:r>
    </w:p>
    <w:p w14:paraId="765A75D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1.</w:t>
      </w:r>
      <w:r>
        <w:rPr>
          <w:rFonts w:hint="eastAsia" w:ascii="宋体" w:hAnsi="宋体"/>
          <w:sz w:val="24"/>
        </w:rPr>
        <w:t>每年进行季度保养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内机清洗、维护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，保养结束需由保养科室签字确认。</w:t>
      </w:r>
    </w:p>
    <w:p w14:paraId="0E02253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2.</w:t>
      </w:r>
      <w:r>
        <w:rPr>
          <w:rFonts w:hint="eastAsia" w:ascii="宋体" w:hAnsi="宋体"/>
          <w:sz w:val="24"/>
        </w:rPr>
        <w:t>该多联机空调、分体挂机及柜机全部包拆装、运输、维修、包配件更换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压缩机、空调内外机主板、水泵、四通阀、氟利昂、功率模块等配件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，费用包干。确保医院空调正常不间断使用，接到维修电话24小时内必须到现场维修，如不能及时赶到每次</w:t>
      </w:r>
      <w:r>
        <w:rPr>
          <w:rFonts w:hint="eastAsia" w:ascii="宋体" w:hAnsi="宋体"/>
          <w:sz w:val="24"/>
          <w:lang w:eastAsia="zh-CN"/>
        </w:rPr>
        <w:t>扣除</w:t>
      </w:r>
      <w:r>
        <w:rPr>
          <w:rFonts w:hint="eastAsia" w:ascii="宋体" w:hAnsi="宋体"/>
          <w:sz w:val="24"/>
        </w:rPr>
        <w:t>违约金500元。</w:t>
      </w:r>
    </w:p>
    <w:p w14:paraId="5623559A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（二）</w:t>
      </w:r>
      <w:r>
        <w:rPr>
          <w:rFonts w:hint="eastAsia" w:ascii="宋体" w:hAnsi="宋体"/>
          <w:sz w:val="24"/>
        </w:rPr>
        <w:t>保养时间</w:t>
      </w:r>
      <w:r>
        <w:rPr>
          <w:rFonts w:hint="eastAsia" w:ascii="宋体" w:hAnsi="宋体"/>
          <w:sz w:val="24"/>
          <w:lang w:eastAsia="zh-CN"/>
        </w:rPr>
        <w:t>：</w:t>
      </w:r>
    </w:p>
    <w:p w14:paraId="4552C81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日常保养作业，全年</w:t>
      </w:r>
      <w:r>
        <w:rPr>
          <w:rFonts w:hint="eastAsia" w:ascii="宋体" w:hAnsi="宋体"/>
          <w:sz w:val="24"/>
          <w:lang w:eastAsia="zh-CN"/>
        </w:rPr>
        <w:t>指定</w:t>
      </w:r>
      <w:r>
        <w:rPr>
          <w:rFonts w:hint="eastAsia" w:ascii="宋体" w:hAnsi="宋体"/>
          <w:sz w:val="24"/>
        </w:rPr>
        <w:t>专人负责该合同保养设备的保养作业，保养</w:t>
      </w:r>
      <w:r>
        <w:rPr>
          <w:rFonts w:hint="eastAsia" w:ascii="宋体" w:hAnsi="宋体"/>
          <w:sz w:val="24"/>
          <w:lang w:eastAsia="zh-CN"/>
        </w:rPr>
        <w:t>人员</w:t>
      </w:r>
      <w:r>
        <w:rPr>
          <w:rFonts w:hint="eastAsia" w:ascii="宋体" w:hAnsi="宋体"/>
          <w:sz w:val="24"/>
        </w:rPr>
        <w:t>根据采购人的作息时间安排工作时间。保养</w:t>
      </w:r>
      <w:r>
        <w:rPr>
          <w:rFonts w:hint="eastAsia" w:ascii="宋体" w:hAnsi="宋体"/>
          <w:sz w:val="24"/>
          <w:lang w:eastAsia="zh-CN"/>
        </w:rPr>
        <w:t>人员</w:t>
      </w:r>
      <w:r>
        <w:rPr>
          <w:rFonts w:hint="eastAsia" w:ascii="宋体" w:hAnsi="宋体"/>
          <w:sz w:val="24"/>
        </w:rPr>
        <w:t>的日常作业主要有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4"/>
        </w:rPr>
        <w:t>巡检运行设备、处理设备日常故障、清洗较脏的过滤网、应急处理突发事件等。</w:t>
      </w:r>
    </w:p>
    <w:p w14:paraId="475AC49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（三）</w:t>
      </w:r>
      <w:r>
        <w:rPr>
          <w:rFonts w:hint="eastAsia" w:ascii="宋体" w:hAnsi="宋体"/>
          <w:sz w:val="24"/>
        </w:rPr>
        <w:t>保养作业</w:t>
      </w:r>
      <w:r>
        <w:rPr>
          <w:rFonts w:hint="eastAsia" w:ascii="宋体" w:hAnsi="宋体"/>
          <w:sz w:val="24"/>
          <w:lang w:eastAsia="zh-CN"/>
        </w:rPr>
        <w:t>：</w:t>
      </w:r>
    </w:p>
    <w:p w14:paraId="20C8967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1.</w:t>
      </w:r>
      <w:r>
        <w:rPr>
          <w:rFonts w:hint="eastAsia" w:ascii="宋体" w:hAnsi="宋体"/>
          <w:sz w:val="24"/>
        </w:rPr>
        <w:t>所谓的保养作业是指维保公司以规定的《保养作业实施要领书》为基准，对保养物件实施的定期检查。</w:t>
      </w:r>
    </w:p>
    <w:p w14:paraId="0779801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2.</w:t>
      </w:r>
      <w:r>
        <w:rPr>
          <w:rFonts w:hint="eastAsia" w:ascii="宋体" w:hAnsi="宋体"/>
          <w:sz w:val="24"/>
        </w:rPr>
        <w:t>有关保养作业的实施，维保公司将按照同采购人签订的合同所示实施具体日程，并在实施前预先同采购人联络，采购人也有义务在作业预定实施日期通知维保公司进行工作。</w:t>
      </w:r>
    </w:p>
    <w:p w14:paraId="5A0E1D8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3.</w:t>
      </w:r>
      <w:r>
        <w:rPr>
          <w:rFonts w:hint="eastAsia" w:ascii="宋体" w:hAnsi="宋体"/>
          <w:sz w:val="24"/>
        </w:rPr>
        <w:t>维保公司按照另行指定的检查表，每次结束作业后，填入工作内容，将检查表提前交给采购人，采购人有关保养管理人员检查无误后签字确认。</w:t>
      </w:r>
    </w:p>
    <w:p w14:paraId="4BFC317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4.</w:t>
      </w:r>
      <w:r>
        <w:rPr>
          <w:rFonts w:hint="eastAsia" w:ascii="宋体" w:hAnsi="宋体"/>
          <w:sz w:val="24"/>
        </w:rPr>
        <w:t>保养质量约定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4"/>
        </w:rPr>
        <w:t>保养设备的正常进行，接近新装时的效果。</w:t>
      </w:r>
    </w:p>
    <w:p w14:paraId="2297CFE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（四）</w:t>
      </w:r>
      <w:r>
        <w:rPr>
          <w:rFonts w:hint="eastAsia" w:ascii="宋体" w:hAnsi="宋体"/>
          <w:sz w:val="24"/>
        </w:rPr>
        <w:t>整修工作</w:t>
      </w:r>
      <w:r>
        <w:rPr>
          <w:rFonts w:hint="eastAsia" w:ascii="宋体" w:hAnsi="宋体"/>
          <w:sz w:val="24"/>
          <w:lang w:eastAsia="zh-CN"/>
        </w:rPr>
        <w:t>：</w:t>
      </w:r>
    </w:p>
    <w:p w14:paraId="09B348B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1.</w:t>
      </w:r>
      <w:r>
        <w:rPr>
          <w:rFonts w:hint="eastAsia" w:ascii="宋体" w:hAnsi="宋体"/>
          <w:sz w:val="24"/>
        </w:rPr>
        <w:t>除规定保养作业外，有关保养物件的修补及整修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以下简称整修作业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，所有整修作业需要进行之前，通知采购人，由采购人确定整个维修方案后，由维保公司进行施工。</w:t>
      </w:r>
    </w:p>
    <w:p w14:paraId="4BADC11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2.</w:t>
      </w:r>
      <w:r>
        <w:rPr>
          <w:rFonts w:hint="eastAsia" w:ascii="宋体" w:hAnsi="宋体"/>
          <w:sz w:val="24"/>
        </w:rPr>
        <w:t>整修作业中所需费用将由维保公司承担。</w:t>
      </w:r>
    </w:p>
    <w:p w14:paraId="781B7C8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3.</w:t>
      </w:r>
      <w:r>
        <w:rPr>
          <w:rFonts w:hint="eastAsia" w:ascii="宋体" w:hAnsi="宋体"/>
          <w:sz w:val="24"/>
        </w:rPr>
        <w:t>整修作业的主要内容如下所记</w:t>
      </w:r>
      <w:r>
        <w:rPr>
          <w:rFonts w:hint="eastAsia" w:ascii="宋体" w:hAnsi="宋体"/>
          <w:sz w:val="24"/>
          <w:lang w:eastAsia="zh-CN"/>
        </w:rPr>
        <w:t>：</w:t>
      </w:r>
    </w:p>
    <w:p w14:paraId="2AB726EA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（1）</w:t>
      </w:r>
      <w:r>
        <w:rPr>
          <w:rFonts w:hint="eastAsia" w:ascii="宋体" w:hAnsi="宋体"/>
          <w:sz w:val="24"/>
        </w:rPr>
        <w:t>由于使用上的消耗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如过滤网因长久未清洗造成不能正常使用等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所引起的整修工作</w:t>
      </w:r>
      <w:r>
        <w:rPr>
          <w:rFonts w:hint="eastAsia" w:ascii="宋体" w:hAnsi="宋体"/>
          <w:sz w:val="24"/>
          <w:lang w:eastAsia="zh-CN"/>
        </w:rPr>
        <w:t>；</w:t>
      </w:r>
    </w:p>
    <w:p w14:paraId="281CAAC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（2）</w:t>
      </w:r>
      <w:r>
        <w:rPr>
          <w:rFonts w:hint="eastAsia" w:ascii="宋体" w:hAnsi="宋体"/>
          <w:sz w:val="24"/>
        </w:rPr>
        <w:t>由于使用上的操作失误或使用不良造成的整修作业</w:t>
      </w:r>
      <w:r>
        <w:rPr>
          <w:rFonts w:hint="eastAsia" w:ascii="宋体" w:hAnsi="宋体"/>
          <w:sz w:val="24"/>
          <w:lang w:eastAsia="zh-CN"/>
        </w:rPr>
        <w:t>；</w:t>
      </w:r>
    </w:p>
    <w:p w14:paraId="66337F7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（3）</w:t>
      </w:r>
      <w:r>
        <w:rPr>
          <w:rFonts w:hint="eastAsia" w:ascii="宋体" w:hAnsi="宋体"/>
          <w:sz w:val="24"/>
        </w:rPr>
        <w:t>正常运转所需的冷媒充填工作</w:t>
      </w:r>
    </w:p>
    <w:p w14:paraId="1044B97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（4）</w:t>
      </w:r>
      <w:r>
        <w:rPr>
          <w:rFonts w:hint="eastAsia" w:ascii="宋体" w:hAnsi="宋体"/>
          <w:sz w:val="24"/>
        </w:rPr>
        <w:t>机器本身或附属机械的大修作业</w:t>
      </w:r>
      <w:r>
        <w:rPr>
          <w:rFonts w:hint="eastAsia" w:ascii="宋体" w:hAnsi="宋体"/>
          <w:sz w:val="24"/>
          <w:lang w:eastAsia="zh-CN"/>
        </w:rPr>
        <w:t>；</w:t>
      </w:r>
    </w:p>
    <w:p w14:paraId="277CE15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（5）</w:t>
      </w:r>
      <w:r>
        <w:rPr>
          <w:rFonts w:hint="eastAsia" w:ascii="宋体" w:hAnsi="宋体"/>
          <w:sz w:val="24"/>
        </w:rPr>
        <w:t>在涂色后防热</w:t>
      </w:r>
      <w:r>
        <w:rPr>
          <w:rFonts w:hint="eastAsia" w:ascii="宋体" w:hAnsi="宋体"/>
          <w:sz w:val="24"/>
          <w:lang w:eastAsia="zh-CN"/>
        </w:rPr>
        <w:t>补修（</w:t>
      </w:r>
      <w:r>
        <w:rPr>
          <w:rFonts w:hint="eastAsia" w:ascii="宋体" w:hAnsi="宋体"/>
          <w:sz w:val="24"/>
        </w:rPr>
        <w:t>机器运转3年左右之后可能发生</w:t>
      </w:r>
      <w:r>
        <w:rPr>
          <w:rFonts w:hint="eastAsia" w:ascii="宋体" w:hAnsi="宋体"/>
          <w:sz w:val="24"/>
          <w:lang w:eastAsia="zh-CN"/>
        </w:rPr>
        <w:t>）</w:t>
      </w:r>
    </w:p>
    <w:p w14:paraId="12A3307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（6）</w:t>
      </w:r>
      <w:r>
        <w:rPr>
          <w:rFonts w:hint="eastAsia" w:ascii="宋体" w:hAnsi="宋体"/>
          <w:sz w:val="24"/>
        </w:rPr>
        <w:t>由保养物件以外的机器为起因所发生的连带事故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施工不良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的整修作业</w:t>
      </w:r>
      <w:r>
        <w:rPr>
          <w:rFonts w:hint="eastAsia" w:ascii="宋体" w:hAnsi="宋体"/>
          <w:sz w:val="24"/>
          <w:lang w:eastAsia="zh-CN"/>
        </w:rPr>
        <w:t>；</w:t>
      </w:r>
    </w:p>
    <w:p w14:paraId="6EB3464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（7）</w:t>
      </w:r>
      <w:r>
        <w:rPr>
          <w:rFonts w:hint="eastAsia" w:ascii="宋体" w:hAnsi="宋体"/>
          <w:sz w:val="24"/>
        </w:rPr>
        <w:t>因天灾、火灾等不可</w:t>
      </w:r>
      <w:r>
        <w:rPr>
          <w:rFonts w:hint="eastAsia" w:ascii="宋体" w:hAnsi="宋体"/>
          <w:sz w:val="24"/>
          <w:lang w:eastAsia="zh-CN"/>
        </w:rPr>
        <w:t>抗力</w:t>
      </w:r>
      <w:r>
        <w:rPr>
          <w:rFonts w:hint="eastAsia" w:ascii="宋体" w:hAnsi="宋体"/>
          <w:sz w:val="24"/>
        </w:rPr>
        <w:t>因素引起的整修工作或人为因素造成的整修作业费用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只包括</w:t>
      </w:r>
      <w:r>
        <w:rPr>
          <w:rFonts w:hint="eastAsia" w:ascii="宋体" w:hAnsi="宋体"/>
          <w:sz w:val="24"/>
          <w:lang w:eastAsia="zh-CN"/>
        </w:rPr>
        <w:t>元器件</w:t>
      </w:r>
      <w:r>
        <w:rPr>
          <w:rFonts w:hint="eastAsia" w:ascii="宋体" w:hAnsi="宋体"/>
          <w:sz w:val="24"/>
        </w:rPr>
        <w:t>及其它材料的成本费用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将由维保公司负担，有关支付条件将经双方协议后决定</w:t>
      </w:r>
      <w:r>
        <w:rPr>
          <w:rFonts w:hint="eastAsia" w:ascii="宋体" w:hAnsi="宋体"/>
          <w:sz w:val="24"/>
          <w:lang w:eastAsia="zh-CN"/>
        </w:rPr>
        <w:t>；</w:t>
      </w:r>
    </w:p>
    <w:p w14:paraId="360EFAA8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（8）</w:t>
      </w:r>
      <w:r>
        <w:rPr>
          <w:rFonts w:hint="eastAsia" w:ascii="宋体" w:hAnsi="宋体"/>
          <w:sz w:val="24"/>
        </w:rPr>
        <w:t>在空调产品保修期以外发生的故障，作为所使用的设备配件</w:t>
      </w:r>
      <w:r>
        <w:rPr>
          <w:rFonts w:hint="eastAsia" w:ascii="宋体" w:hAnsi="宋体"/>
          <w:sz w:val="24"/>
          <w:lang w:eastAsia="zh-CN"/>
        </w:rPr>
        <w:t>；</w:t>
      </w:r>
    </w:p>
    <w:p w14:paraId="33DEAC0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（9）</w:t>
      </w:r>
      <w:r>
        <w:rPr>
          <w:rFonts w:hint="eastAsia" w:ascii="宋体" w:hAnsi="宋体"/>
          <w:sz w:val="24"/>
        </w:rPr>
        <w:t>除空调产品以外的空调设备发生故障，作为补修所使用的备用材料。</w:t>
      </w:r>
    </w:p>
    <w:p w14:paraId="6EEC644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（五）</w:t>
      </w:r>
      <w:r>
        <w:rPr>
          <w:rFonts w:hint="eastAsia" w:ascii="宋体" w:hAnsi="宋体"/>
          <w:sz w:val="24"/>
        </w:rPr>
        <w:t>紧急对应</w:t>
      </w:r>
      <w:r>
        <w:rPr>
          <w:rFonts w:hint="eastAsia" w:ascii="宋体" w:hAnsi="宋体"/>
          <w:sz w:val="24"/>
          <w:lang w:eastAsia="zh-CN"/>
        </w:rPr>
        <w:t>：</w:t>
      </w:r>
    </w:p>
    <w:p w14:paraId="2B9DA562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1.</w:t>
      </w:r>
      <w:r>
        <w:rPr>
          <w:rFonts w:hint="eastAsia" w:ascii="宋体" w:hAnsi="宋体"/>
          <w:sz w:val="24"/>
        </w:rPr>
        <w:t>维保公司</w:t>
      </w:r>
      <w:r>
        <w:rPr>
          <w:rFonts w:hint="eastAsia" w:ascii="宋体" w:hAnsi="宋体"/>
          <w:sz w:val="24"/>
          <w:lang w:eastAsia="zh-CN"/>
        </w:rPr>
        <w:t>指定</w:t>
      </w:r>
      <w:r>
        <w:rPr>
          <w:rFonts w:hint="eastAsia" w:ascii="宋体" w:hAnsi="宋体"/>
          <w:sz w:val="24"/>
        </w:rPr>
        <w:t>专人负责该合同保养设备的保养工作</w:t>
      </w:r>
    </w:p>
    <w:p w14:paraId="2886740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2.</w:t>
      </w:r>
      <w:r>
        <w:rPr>
          <w:rFonts w:hint="eastAsia" w:ascii="宋体" w:hAnsi="宋体"/>
          <w:sz w:val="24"/>
        </w:rPr>
        <w:t>发生故障时，在接到采购人通知后1小时内赶到现场处理简单故障，2小时内处理完毕，重大故障3天内处理完毕，特大故障协商处理</w:t>
      </w:r>
      <w:r>
        <w:rPr>
          <w:rFonts w:hint="eastAsia" w:ascii="宋体" w:hAnsi="宋体"/>
          <w:sz w:val="24"/>
          <w:lang w:eastAsia="zh-CN"/>
        </w:rPr>
        <w:t>；</w:t>
      </w:r>
    </w:p>
    <w:p w14:paraId="588F3DF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（六）</w:t>
      </w:r>
      <w:r>
        <w:rPr>
          <w:rFonts w:hint="eastAsia" w:ascii="宋体" w:hAnsi="宋体"/>
          <w:sz w:val="24"/>
        </w:rPr>
        <w:t>空调保养计划</w:t>
      </w:r>
      <w:r>
        <w:rPr>
          <w:rFonts w:hint="eastAsia" w:ascii="宋体" w:hAnsi="宋体"/>
          <w:sz w:val="24"/>
          <w:lang w:eastAsia="zh-CN"/>
        </w:rPr>
        <w:t>：</w:t>
      </w:r>
    </w:p>
    <w:p w14:paraId="01AE928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1.</w:t>
      </w:r>
      <w:r>
        <w:rPr>
          <w:rFonts w:hint="eastAsia" w:ascii="宋体" w:hAnsi="宋体"/>
          <w:sz w:val="24"/>
        </w:rPr>
        <w:t>每年清洗空调室内机过滤网 4次</w:t>
      </w:r>
      <w:r>
        <w:rPr>
          <w:rFonts w:hint="eastAsia" w:ascii="宋体" w:hAnsi="宋体"/>
          <w:sz w:val="24"/>
          <w:lang w:eastAsia="zh-CN"/>
        </w:rPr>
        <w:t>；</w:t>
      </w:r>
    </w:p>
    <w:p w14:paraId="6BBC131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2.</w:t>
      </w:r>
      <w:r>
        <w:rPr>
          <w:rFonts w:hint="eastAsia" w:ascii="宋体" w:hAnsi="宋体"/>
          <w:sz w:val="24"/>
        </w:rPr>
        <w:t>清洗室外机冷凝器，改善空调室外机换热效果</w:t>
      </w:r>
      <w:r>
        <w:rPr>
          <w:rFonts w:hint="eastAsia" w:ascii="宋体" w:hAnsi="宋体"/>
          <w:sz w:val="24"/>
          <w:lang w:eastAsia="zh-CN"/>
        </w:rPr>
        <w:t>；</w:t>
      </w:r>
    </w:p>
    <w:p w14:paraId="31A89CA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3.</w:t>
      </w:r>
      <w:r>
        <w:rPr>
          <w:rFonts w:hint="eastAsia" w:ascii="宋体" w:hAnsi="宋体"/>
          <w:sz w:val="24"/>
        </w:rPr>
        <w:t>擦亮室内机、室外机电流、电压，确认电源线的安全性能</w:t>
      </w:r>
      <w:r>
        <w:rPr>
          <w:rFonts w:hint="eastAsia" w:ascii="宋体" w:hAnsi="宋体"/>
          <w:sz w:val="24"/>
          <w:lang w:eastAsia="zh-CN"/>
        </w:rPr>
        <w:t>；</w:t>
      </w:r>
    </w:p>
    <w:p w14:paraId="63A367F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4.</w:t>
      </w:r>
      <w:r>
        <w:rPr>
          <w:rFonts w:hint="eastAsia" w:ascii="宋体" w:hAnsi="宋体"/>
          <w:sz w:val="24"/>
        </w:rPr>
        <w:t>测量系统压力，确保压力合格，排除缺制冷机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R410A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情况</w:t>
      </w:r>
      <w:r>
        <w:rPr>
          <w:rFonts w:hint="eastAsia" w:ascii="宋体" w:hAnsi="宋体"/>
          <w:sz w:val="24"/>
          <w:lang w:eastAsia="zh-CN"/>
        </w:rPr>
        <w:t>：</w:t>
      </w:r>
    </w:p>
    <w:p w14:paraId="31EDCCB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5.</w:t>
      </w:r>
      <w:r>
        <w:rPr>
          <w:rFonts w:hint="eastAsia" w:ascii="宋体" w:hAnsi="宋体"/>
          <w:sz w:val="24"/>
        </w:rPr>
        <w:t>确认机器接线处，确认是否有松动情况</w:t>
      </w:r>
      <w:r>
        <w:rPr>
          <w:rFonts w:hint="eastAsia" w:ascii="宋体" w:hAnsi="宋体"/>
          <w:sz w:val="24"/>
          <w:lang w:eastAsia="zh-CN"/>
        </w:rPr>
        <w:t>；</w:t>
      </w:r>
    </w:p>
    <w:p w14:paraId="7D08CF9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6.</w:t>
      </w:r>
      <w:r>
        <w:rPr>
          <w:rFonts w:hint="eastAsia" w:ascii="宋体" w:hAnsi="宋体"/>
          <w:sz w:val="24"/>
        </w:rPr>
        <w:t>对室内机蒸发器进行清理，确保空气清新、健康</w:t>
      </w:r>
      <w:r>
        <w:rPr>
          <w:rFonts w:hint="eastAsia" w:ascii="宋体" w:hAnsi="宋体"/>
          <w:sz w:val="24"/>
          <w:lang w:eastAsia="zh-CN"/>
        </w:rPr>
        <w:t>；</w:t>
      </w:r>
    </w:p>
    <w:p w14:paraId="2368770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7.</w:t>
      </w:r>
      <w:r>
        <w:rPr>
          <w:rFonts w:hint="eastAsia" w:ascii="宋体" w:hAnsi="宋体"/>
          <w:sz w:val="24"/>
        </w:rPr>
        <w:t>制热前进行冷凝水排水实验，并检查冷媒管及冷凝水管保温情况</w:t>
      </w:r>
      <w:r>
        <w:rPr>
          <w:rFonts w:hint="eastAsia" w:ascii="宋体" w:hAnsi="宋体"/>
          <w:sz w:val="24"/>
          <w:lang w:eastAsia="zh-CN"/>
        </w:rPr>
        <w:t>；</w:t>
      </w:r>
    </w:p>
    <w:p w14:paraId="06EB0B0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8.</w:t>
      </w:r>
      <w:r>
        <w:rPr>
          <w:rFonts w:hint="eastAsia" w:ascii="宋体" w:hAnsi="宋体"/>
          <w:sz w:val="24"/>
        </w:rPr>
        <w:t>单台室内机试运转测试和多台室内机</w:t>
      </w:r>
      <w:r>
        <w:rPr>
          <w:rFonts w:hint="eastAsia" w:ascii="宋体" w:hAnsi="宋体"/>
          <w:sz w:val="24"/>
          <w:lang w:eastAsia="zh-CN"/>
        </w:rPr>
        <w:t>同时</w:t>
      </w:r>
      <w:r>
        <w:rPr>
          <w:rFonts w:hint="eastAsia" w:ascii="宋体" w:hAnsi="宋体"/>
          <w:sz w:val="24"/>
        </w:rPr>
        <w:t>试运转测试</w:t>
      </w:r>
      <w:r>
        <w:rPr>
          <w:rFonts w:hint="eastAsia" w:ascii="宋体" w:hAnsi="宋体"/>
          <w:sz w:val="24"/>
          <w:lang w:eastAsia="zh-CN"/>
        </w:rPr>
        <w:t>；</w:t>
      </w:r>
    </w:p>
    <w:p w14:paraId="4BC1FAF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9.</w:t>
      </w:r>
      <w:r>
        <w:rPr>
          <w:rFonts w:hint="eastAsia" w:ascii="宋体" w:hAnsi="宋体"/>
          <w:sz w:val="24"/>
        </w:rPr>
        <w:t>室外机压缩机冷冻有过滤保养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</w:rPr>
        <w:t>必要时更换</w:t>
      </w:r>
      <w:r>
        <w:rPr>
          <w:rFonts w:hint="eastAsia" w:ascii="宋体" w:hAnsi="宋体"/>
          <w:sz w:val="24"/>
          <w:lang w:eastAsia="zh-CN"/>
        </w:rPr>
        <w:t>）</w:t>
      </w:r>
      <w:r>
        <w:rPr>
          <w:rFonts w:hint="eastAsia" w:ascii="宋体" w:hAnsi="宋体"/>
          <w:sz w:val="24"/>
        </w:rPr>
        <w:t>;</w:t>
      </w:r>
    </w:p>
    <w:p w14:paraId="08C54F1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10.</w:t>
      </w:r>
      <w:r>
        <w:rPr>
          <w:rFonts w:hint="eastAsia" w:ascii="宋体" w:hAnsi="宋体"/>
          <w:sz w:val="24"/>
        </w:rPr>
        <w:t>日常运行简单故障排除</w:t>
      </w:r>
      <w:r>
        <w:rPr>
          <w:rFonts w:hint="eastAsia" w:ascii="宋体" w:hAnsi="宋体"/>
          <w:sz w:val="24"/>
          <w:lang w:eastAsia="zh-CN"/>
        </w:rPr>
        <w:t>；</w:t>
      </w:r>
    </w:p>
    <w:p w14:paraId="637F3DCA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11.</w:t>
      </w:r>
      <w:r>
        <w:rPr>
          <w:rFonts w:hint="eastAsia" w:ascii="宋体" w:hAnsi="宋体"/>
          <w:sz w:val="24"/>
        </w:rPr>
        <w:t>记录所有数据，并归档整理。</w:t>
      </w:r>
    </w:p>
    <w:p w14:paraId="519AF38F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五、维保地点</w:t>
      </w:r>
    </w:p>
    <w:p w14:paraId="56751CED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安庆市第六人民医院院区内。</w:t>
      </w:r>
    </w:p>
    <w:p w14:paraId="195A4625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六、维保验收</w:t>
      </w:r>
    </w:p>
    <w:p w14:paraId="4AE4B7D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（一）</w:t>
      </w:r>
      <w:r>
        <w:rPr>
          <w:rFonts w:hint="eastAsia" w:ascii="宋体" w:hAnsi="宋体"/>
          <w:sz w:val="24"/>
        </w:rPr>
        <w:t>定期验收</w:t>
      </w:r>
    </w:p>
    <w:p w14:paraId="404EED5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买方组织验收小组按国家有关规定、规范定期对空调设备进行维保验收，必要时邀请相关的专业人员或机构参与验收。在验收过程中发现维保质量、服务等与合同要求不符等问题，当场提出，责令整改，同时依照采购合同约定，追究违约供应商的违约责任。验收不合格的，卖方应负责重新提供达到本合同约定的质量及服务，如卖方在履行合同中存在弄虚作假、以次充好等不良行为，将拒绝通过验收，由此引起的一切后果及损失由卖方承担。</w:t>
      </w:r>
    </w:p>
    <w:p w14:paraId="782E397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（二）</w:t>
      </w:r>
      <w:r>
        <w:rPr>
          <w:rFonts w:hint="eastAsia" w:ascii="宋体" w:hAnsi="宋体"/>
          <w:sz w:val="24"/>
        </w:rPr>
        <w:t>专项验收</w:t>
      </w:r>
    </w:p>
    <w:p w14:paraId="4FE03A6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对于特定或重大设备发生故障维保后，买方将组织专项验收。</w:t>
      </w:r>
    </w:p>
    <w:p w14:paraId="559DDCFF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七、履约保证金</w:t>
      </w:r>
    </w:p>
    <w:p w14:paraId="6F042D7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卖方按合同价2%标准缴纳给买方履约保证金，合同期满维保达到要求无违约情况后 14日内退还。</w:t>
      </w:r>
    </w:p>
    <w:p w14:paraId="32AFDF8B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八、违约责任</w:t>
      </w:r>
    </w:p>
    <w:p w14:paraId="65480C3A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（一）</w:t>
      </w:r>
      <w:r>
        <w:rPr>
          <w:rFonts w:hint="eastAsia" w:ascii="宋体" w:hAnsi="宋体"/>
          <w:sz w:val="24"/>
        </w:rPr>
        <w:t>每次定期维保验收不合格的，责令卖方限期整改，并处合同价1%的罚款，从履约保证金中扣除，履约保证金达不到约定标准的，卖方应补齐。</w:t>
      </w:r>
    </w:p>
    <w:p w14:paraId="625F1090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（二）</w:t>
      </w:r>
      <w:r>
        <w:rPr>
          <w:rFonts w:hint="eastAsia" w:ascii="宋体" w:hAnsi="宋体"/>
          <w:sz w:val="24"/>
        </w:rPr>
        <w:t>专项设备验收不合格的，责令卖方限期整改，</w:t>
      </w:r>
      <w:r>
        <w:rPr>
          <w:rFonts w:hint="eastAsia" w:ascii="宋体" w:hAnsi="宋体"/>
          <w:sz w:val="24"/>
          <w:lang w:eastAsia="zh-CN"/>
        </w:rPr>
        <w:t>并处</w:t>
      </w:r>
      <w:r>
        <w:rPr>
          <w:rFonts w:hint="eastAsia" w:ascii="宋体" w:hAnsi="宋体"/>
          <w:sz w:val="24"/>
        </w:rPr>
        <w:t>专项设备年维保费用</w:t>
      </w:r>
      <w:r>
        <w:rPr>
          <w:rFonts w:hint="eastAsia" w:ascii="宋体" w:hAnsi="宋体"/>
          <w:sz w:val="24"/>
          <w:lang w:eastAsia="zh-CN"/>
        </w:rPr>
        <w:t>；</w:t>
      </w:r>
    </w:p>
    <w:p w14:paraId="37702BCC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（三）</w:t>
      </w:r>
      <w:r>
        <w:rPr>
          <w:rFonts w:hint="eastAsia" w:ascii="宋体" w:hAnsi="宋体"/>
          <w:sz w:val="24"/>
        </w:rPr>
        <w:t>接到维修电话24小时内必须到现场维修，如不能及时赶到每次</w:t>
      </w:r>
      <w:r>
        <w:rPr>
          <w:rFonts w:hint="eastAsia" w:ascii="宋体" w:hAnsi="宋体"/>
          <w:sz w:val="24"/>
          <w:lang w:eastAsia="zh-CN"/>
        </w:rPr>
        <w:t>扣除</w:t>
      </w:r>
      <w:r>
        <w:rPr>
          <w:rFonts w:hint="eastAsia" w:ascii="宋体" w:hAnsi="宋体"/>
          <w:sz w:val="24"/>
        </w:rPr>
        <w:t>违约金 500元，从履约保证金中扣除。</w:t>
      </w:r>
    </w:p>
    <w:p w14:paraId="7969F93A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（四）</w:t>
      </w:r>
      <w:r>
        <w:rPr>
          <w:rFonts w:hint="eastAsia" w:ascii="宋体" w:hAnsi="宋体"/>
          <w:sz w:val="24"/>
        </w:rPr>
        <w:t>紧急故障事件不能及时到达现场维修，造成买方重大损失或社会</w:t>
      </w:r>
      <w:r>
        <w:rPr>
          <w:rFonts w:hint="eastAsia" w:ascii="宋体" w:hAnsi="宋体"/>
          <w:sz w:val="24"/>
          <w:lang w:eastAsia="zh-CN"/>
        </w:rPr>
        <w:t>恶劣影响</w:t>
      </w:r>
      <w:r>
        <w:rPr>
          <w:rFonts w:hint="eastAsia" w:ascii="宋体" w:hAnsi="宋体"/>
          <w:sz w:val="24"/>
        </w:rPr>
        <w:t>的，没收履约保证金，买方有权</w:t>
      </w:r>
      <w:r>
        <w:rPr>
          <w:rFonts w:hint="eastAsia" w:ascii="宋体" w:hAnsi="宋体"/>
          <w:sz w:val="24"/>
          <w:lang w:eastAsia="zh-CN"/>
        </w:rPr>
        <w:t>终止合同</w:t>
      </w:r>
      <w:r>
        <w:rPr>
          <w:rFonts w:hint="eastAsia" w:ascii="宋体" w:hAnsi="宋体"/>
          <w:sz w:val="24"/>
        </w:rPr>
        <w:t>并对</w:t>
      </w:r>
      <w:r>
        <w:rPr>
          <w:rFonts w:hint="eastAsia" w:ascii="宋体" w:hAnsi="宋体"/>
          <w:sz w:val="24"/>
          <w:lang w:eastAsia="zh-CN"/>
        </w:rPr>
        <w:t>其他损失</w:t>
      </w:r>
      <w:r>
        <w:rPr>
          <w:rFonts w:hint="eastAsia" w:ascii="宋体" w:hAnsi="宋体"/>
          <w:sz w:val="24"/>
        </w:rPr>
        <w:t>有进一步追偿的权利。</w:t>
      </w:r>
    </w:p>
    <w:p w14:paraId="1D53B0A4">
      <w:pPr>
        <w:spacing w:line="360" w:lineRule="auto"/>
        <w:ind w:firstLine="437"/>
        <w:outlineLvl w:val="1"/>
        <w:rPr>
          <w:rFonts w:ascii="宋体" w:hAnsi="宋体"/>
          <w:b/>
          <w:sz w:val="24"/>
          <w:szCs w:val="18"/>
        </w:rPr>
      </w:pPr>
      <w:r>
        <w:rPr>
          <w:rFonts w:hint="eastAsia" w:ascii="宋体" w:hAnsi="宋体"/>
          <w:b/>
          <w:sz w:val="24"/>
          <w:szCs w:val="18"/>
        </w:rPr>
        <w:t>九、考核</w:t>
      </w:r>
    </w:p>
    <w:p w14:paraId="59FF46E5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安庆市第六人民医院空调维修保养服务项目考核表</w:t>
      </w:r>
    </w:p>
    <w:tbl>
      <w:tblPr>
        <w:tblStyle w:val="5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4142"/>
        <w:gridCol w:w="993"/>
        <w:gridCol w:w="899"/>
      </w:tblGrid>
      <w:tr w14:paraId="71296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485" w:type="dxa"/>
          </w:tcPr>
          <w:p w14:paraId="32FD1EFA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考核项目</w:t>
            </w:r>
          </w:p>
        </w:tc>
        <w:tc>
          <w:tcPr>
            <w:tcW w:w="4142" w:type="dxa"/>
          </w:tcPr>
          <w:p w14:paraId="58AF6556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考核标准</w:t>
            </w:r>
          </w:p>
        </w:tc>
        <w:tc>
          <w:tcPr>
            <w:tcW w:w="993" w:type="dxa"/>
          </w:tcPr>
          <w:p w14:paraId="597722CF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分值</w:t>
            </w:r>
          </w:p>
        </w:tc>
        <w:tc>
          <w:tcPr>
            <w:tcW w:w="899" w:type="dxa"/>
          </w:tcPr>
          <w:p w14:paraId="0B4F9C09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得分</w:t>
            </w:r>
          </w:p>
        </w:tc>
      </w:tr>
      <w:tr w14:paraId="12306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2485" w:type="dxa"/>
          </w:tcPr>
          <w:p w14:paraId="297DA2EE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751F1068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5C69FD24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应急响应效率</w:t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</w:p>
        </w:tc>
        <w:tc>
          <w:tcPr>
            <w:tcW w:w="4142" w:type="dxa"/>
          </w:tcPr>
          <w:p w14:paraId="54FF2E0F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 接到维修通知后，2小时内响应得20分；每超1小时扣5分，超过4小时不得分。2. 响应后2小时内到达现场得10分；每超1小时扣5分，超过4小时不得分。（特殊天气可酌情放宽，但需提前沟通）。</w:t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14:paraId="525CD86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1302F56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6BC842C5">
            <w:pPr>
              <w:ind w:firstLine="240" w:firstLineChars="10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899" w:type="dxa"/>
          </w:tcPr>
          <w:p w14:paraId="6B27F17D">
            <w:pPr>
              <w:ind w:firstLine="480" w:firstLineChars="200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1AF1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2485" w:type="dxa"/>
          </w:tcPr>
          <w:p w14:paraId="2474BEA2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维修质量与安全性</w:t>
            </w:r>
          </w:p>
        </w:tc>
        <w:tc>
          <w:tcPr>
            <w:tcW w:w="4142" w:type="dxa"/>
          </w:tcPr>
          <w:p w14:paraId="5A51A83F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 维修后空调运行正常，3个月内无相同故障复发得10分；出现相同故障复发一次扣5分，复发两次及以上不得分。2. 维修后设备无安全隐患（如线路裸露、外壳破损、异响等），无患者/医护人员触碰风险得10分，发现1处隐患扣5分。</w:t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14:paraId="3C4D02A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753EAD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5B6A65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1D73A75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</w:t>
            </w:r>
          </w:p>
        </w:tc>
        <w:tc>
          <w:tcPr>
            <w:tcW w:w="899" w:type="dxa"/>
          </w:tcPr>
          <w:p w14:paraId="218E70B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52F6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5" w:type="dxa"/>
          </w:tcPr>
          <w:p w14:paraId="7DB69890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服务态度 </w:t>
            </w:r>
          </w:p>
        </w:tc>
        <w:tc>
          <w:tcPr>
            <w:tcW w:w="4142" w:type="dxa"/>
          </w:tcPr>
          <w:p w14:paraId="59BAE0B2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 维修人员熟悉精神病院环境要求，作业时避免使用尖锐工具外露、不随意堆放零件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（以</w:t>
            </w:r>
            <w:r>
              <w:rPr>
                <w:rFonts w:hint="eastAsia" w:ascii="宋体" w:hAnsi="宋体" w:cs="宋体"/>
                <w:sz w:val="24"/>
                <w:szCs w:val="24"/>
              </w:rPr>
              <w:t>防患者误拿），全程保持操作区域整洁得8分，违规1次扣4分；2. 与医护人员沟通时语气平和、简洁，不引发患者注意力或情绪波动得7分，出现1次沟通不当扣3分。</w:t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649B2EC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2DE569D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325029C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46C8ED7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15</w:t>
            </w:r>
          </w:p>
        </w:tc>
        <w:tc>
          <w:tcPr>
            <w:tcW w:w="899" w:type="dxa"/>
          </w:tcPr>
          <w:p w14:paraId="683719E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C413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2485" w:type="dxa"/>
          </w:tcPr>
          <w:p w14:paraId="25C5D45D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专业水平</w:t>
            </w:r>
          </w:p>
        </w:tc>
        <w:tc>
          <w:tcPr>
            <w:tcW w:w="4142" w:type="dxa"/>
          </w:tcPr>
          <w:p w14:paraId="03D20212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 维修人员具备全面的空调维修专业知识，能准确判断常见故障原因得5分；判断错误一次扣2分。2. 熟练掌握各类维修工具的使用，维修操作规范得5分；操作失误一次扣2分。</w:t>
            </w:r>
          </w:p>
        </w:tc>
        <w:tc>
          <w:tcPr>
            <w:tcW w:w="993" w:type="dxa"/>
          </w:tcPr>
          <w:p w14:paraId="129C152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4951813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71FB68B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</w:t>
            </w:r>
          </w:p>
        </w:tc>
        <w:tc>
          <w:tcPr>
            <w:tcW w:w="899" w:type="dxa"/>
          </w:tcPr>
          <w:p w14:paraId="0F3FDF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6CA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2485" w:type="dxa"/>
          </w:tcPr>
          <w:p w14:paraId="1C4EF403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定期保养合规性</w:t>
            </w:r>
          </w:p>
        </w:tc>
        <w:tc>
          <w:tcPr>
            <w:tcW w:w="4142" w:type="dxa"/>
          </w:tcPr>
          <w:p w14:paraId="2FA4E91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1.按计划完成全区域空调保养（含滤网清洁、出风口、外机检查），得8分，2. 保养后空调无异味、无漏风（避免患者不适）得7分。</w:t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sz w:val="24"/>
                <w:szCs w:val="24"/>
              </w:rPr>
              <w:tab/>
            </w:r>
          </w:p>
        </w:tc>
        <w:tc>
          <w:tcPr>
            <w:tcW w:w="993" w:type="dxa"/>
          </w:tcPr>
          <w:p w14:paraId="212CD92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52616A2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76BD8EE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15</w:t>
            </w:r>
          </w:p>
        </w:tc>
        <w:tc>
          <w:tcPr>
            <w:tcW w:w="899" w:type="dxa"/>
          </w:tcPr>
          <w:p w14:paraId="10AF449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0A3B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8519" w:type="dxa"/>
            <w:gridSpan w:val="4"/>
          </w:tcPr>
          <w:p w14:paraId="5A1CA26C">
            <w:pPr>
              <w:pStyle w:val="282"/>
              <w:spacing w:before="156"/>
              <w:ind w:firstLine="0" w:firstLineChars="0"/>
              <w:rPr>
                <w:rFonts w:hint="default" w:ascii="宋体" w:hAnsi="宋体" w:cs="宋体"/>
                <w:szCs w:val="24"/>
              </w:rPr>
            </w:pPr>
            <w:r>
              <w:rPr>
                <w:rFonts w:ascii="宋体" w:hAnsi="宋体" w:cs="宋体"/>
                <w:szCs w:val="24"/>
              </w:rPr>
              <w:t>考核标准：</w:t>
            </w:r>
          </w:p>
          <w:p w14:paraId="013C4903">
            <w:pPr>
              <w:numPr>
                <w:ilvl w:val="0"/>
                <w:numId w:val="2"/>
              </w:num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采购人对空调维修保养服务项目服务单位一年进行考核一次；</w:t>
            </w:r>
          </w:p>
          <w:p w14:paraId="0E127C45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宋体" w:hAnsi="宋体" w:cs="宋体"/>
                <w:sz w:val="24"/>
                <w:szCs w:val="24"/>
              </w:rPr>
              <w:t>采购人对空调维修保养服务项目进行考核，考核总分为100分，考核80分或以上为合格，80分以下为不合格，须按照采购的合同要求整改，整改后仍不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合格</w:t>
            </w:r>
            <w:r>
              <w:rPr>
                <w:rFonts w:hint="eastAsia" w:ascii="宋体" w:hAnsi="宋体" w:cs="宋体"/>
                <w:sz w:val="24"/>
                <w:szCs w:val="24"/>
              </w:rPr>
              <w:t>者，采购人有权与服务单位解除合同。</w:t>
            </w:r>
          </w:p>
        </w:tc>
      </w:tr>
    </w:tbl>
    <w:p w14:paraId="64790F2F">
      <w:pPr>
        <w:spacing w:line="360" w:lineRule="auto"/>
        <w:ind w:firstLine="435"/>
        <w:rPr>
          <w:rFonts w:asciiTheme="minorEastAsia" w:hAnsiTheme="minorEastAsia" w:eastAsiaTheme="minorEastAsia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MS Sans Serif">
    <w:altName w:val="Segoe UI Symbo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onospac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1"/>
        <w:szCs w:val="21"/>
      </w:rPr>
      <w:id w:val="147464276"/>
    </w:sdtPr>
    <w:sdtEndPr>
      <w:rPr>
        <w:rFonts w:asciiTheme="minorEastAsia" w:hAnsiTheme="minorEastAsia" w:eastAsiaTheme="minorEastAsia"/>
        <w:sz w:val="21"/>
        <w:szCs w:val="21"/>
      </w:rPr>
    </w:sdtEndPr>
    <w:sdtContent>
      <w:sdt>
        <w:sdtPr>
          <w:rPr>
            <w:sz w:val="21"/>
            <w:szCs w:val="21"/>
          </w:rPr>
          <w:id w:val="147470583"/>
        </w:sdtPr>
        <w:sdtEndPr>
          <w:rPr>
            <w:rFonts w:asciiTheme="minorEastAsia" w:hAnsiTheme="minorEastAsia" w:eastAsiaTheme="minorEastAsia"/>
            <w:sz w:val="21"/>
            <w:szCs w:val="21"/>
          </w:rPr>
        </w:sdtEndPr>
        <w:sdtContent>
          <w:p w14:paraId="261AA56E">
            <w:pPr>
              <w:pStyle w:val="33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第</w:t>
            </w:r>
            <w:r>
              <w:rPr>
                <w:rFonts w:asciiTheme="minorEastAsia" w:hAnsiTheme="minorEastAsia" w:eastAsiaTheme="minorEastAsia"/>
                <w:sz w:val="21"/>
                <w:szCs w:val="21"/>
                <w:lang w:val="zh-CN"/>
              </w:rPr>
              <w:t xml:space="preserve"> 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PAGE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102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 页/共 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 </w:instrTex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=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begin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NUMPAGES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106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-2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instrText xml:space="preserve"> </w:instrTex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separate"/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104</w:t>
            </w: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 xml:space="preserve"> 页</w:t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FA8E5">
    <w:pPr>
      <w:pStyle w:val="34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FCAA83"/>
    <w:multiLevelType w:val="singleLevel"/>
    <w:tmpl w:val="E8FCAA8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F7E5238"/>
    <w:multiLevelType w:val="multilevel"/>
    <w:tmpl w:val="7F7E5238"/>
    <w:lvl w:ilvl="0" w:tentative="0">
      <w:start w:val="1"/>
      <w:numFmt w:val="none"/>
      <w:pStyle w:val="176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73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78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80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82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84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hideSpelling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lYjQzMDhiYzA3NWZlODA5OTkxMDRiNDU3ZjExNjEifQ=="/>
  </w:docVars>
  <w:rsids>
    <w:rsidRoot w:val="00276BA1"/>
    <w:rsid w:val="0000043F"/>
    <w:rsid w:val="000037F9"/>
    <w:rsid w:val="000049DA"/>
    <w:rsid w:val="000056B7"/>
    <w:rsid w:val="00005914"/>
    <w:rsid w:val="00007D87"/>
    <w:rsid w:val="000131F7"/>
    <w:rsid w:val="00014039"/>
    <w:rsid w:val="00016B6C"/>
    <w:rsid w:val="00020B57"/>
    <w:rsid w:val="00020B6D"/>
    <w:rsid w:val="00022976"/>
    <w:rsid w:val="000323E2"/>
    <w:rsid w:val="00040C25"/>
    <w:rsid w:val="00042139"/>
    <w:rsid w:val="00042B14"/>
    <w:rsid w:val="00044F49"/>
    <w:rsid w:val="000450C3"/>
    <w:rsid w:val="0005061B"/>
    <w:rsid w:val="00050A3F"/>
    <w:rsid w:val="00054AA3"/>
    <w:rsid w:val="00056ECB"/>
    <w:rsid w:val="00057B40"/>
    <w:rsid w:val="000623EA"/>
    <w:rsid w:val="000648D2"/>
    <w:rsid w:val="00066AD7"/>
    <w:rsid w:val="00070E0E"/>
    <w:rsid w:val="0007146E"/>
    <w:rsid w:val="00076DB7"/>
    <w:rsid w:val="00080FEB"/>
    <w:rsid w:val="00084047"/>
    <w:rsid w:val="00094D41"/>
    <w:rsid w:val="00097CB9"/>
    <w:rsid w:val="000A0161"/>
    <w:rsid w:val="000A10A9"/>
    <w:rsid w:val="000A2DA0"/>
    <w:rsid w:val="000A6693"/>
    <w:rsid w:val="000A7403"/>
    <w:rsid w:val="000A7970"/>
    <w:rsid w:val="000A7D94"/>
    <w:rsid w:val="000B1511"/>
    <w:rsid w:val="000B6249"/>
    <w:rsid w:val="000B6562"/>
    <w:rsid w:val="000C1DB1"/>
    <w:rsid w:val="000C6302"/>
    <w:rsid w:val="000D3F37"/>
    <w:rsid w:val="000E3C74"/>
    <w:rsid w:val="000E3F9B"/>
    <w:rsid w:val="000E478E"/>
    <w:rsid w:val="000E6689"/>
    <w:rsid w:val="000E69B9"/>
    <w:rsid w:val="000F0EBF"/>
    <w:rsid w:val="000F172B"/>
    <w:rsid w:val="000F2198"/>
    <w:rsid w:val="000F39B6"/>
    <w:rsid w:val="000F3A94"/>
    <w:rsid w:val="000F6B7B"/>
    <w:rsid w:val="000F6F95"/>
    <w:rsid w:val="0010021F"/>
    <w:rsid w:val="00100B0F"/>
    <w:rsid w:val="0010187C"/>
    <w:rsid w:val="0010219C"/>
    <w:rsid w:val="001037E3"/>
    <w:rsid w:val="00107022"/>
    <w:rsid w:val="0011660B"/>
    <w:rsid w:val="0012143A"/>
    <w:rsid w:val="0012203E"/>
    <w:rsid w:val="001258BA"/>
    <w:rsid w:val="0012753E"/>
    <w:rsid w:val="00130601"/>
    <w:rsid w:val="00130690"/>
    <w:rsid w:val="00130CD3"/>
    <w:rsid w:val="00132F4D"/>
    <w:rsid w:val="00133EA0"/>
    <w:rsid w:val="00140687"/>
    <w:rsid w:val="0014543C"/>
    <w:rsid w:val="00146421"/>
    <w:rsid w:val="00153B20"/>
    <w:rsid w:val="00153DC0"/>
    <w:rsid w:val="00155F64"/>
    <w:rsid w:val="001571EE"/>
    <w:rsid w:val="00157856"/>
    <w:rsid w:val="00157B7B"/>
    <w:rsid w:val="00160729"/>
    <w:rsid w:val="00162F2F"/>
    <w:rsid w:val="0016455F"/>
    <w:rsid w:val="00165398"/>
    <w:rsid w:val="00166794"/>
    <w:rsid w:val="00166ED8"/>
    <w:rsid w:val="001714C9"/>
    <w:rsid w:val="00171515"/>
    <w:rsid w:val="00172B93"/>
    <w:rsid w:val="001776E1"/>
    <w:rsid w:val="0018119B"/>
    <w:rsid w:val="001844AB"/>
    <w:rsid w:val="001853C7"/>
    <w:rsid w:val="001903BA"/>
    <w:rsid w:val="00192879"/>
    <w:rsid w:val="001944B8"/>
    <w:rsid w:val="00196DA3"/>
    <w:rsid w:val="001971E5"/>
    <w:rsid w:val="001974FD"/>
    <w:rsid w:val="001A0C0F"/>
    <w:rsid w:val="001A68E5"/>
    <w:rsid w:val="001B25BE"/>
    <w:rsid w:val="001B2A54"/>
    <w:rsid w:val="001B2BA4"/>
    <w:rsid w:val="001B5014"/>
    <w:rsid w:val="001B7327"/>
    <w:rsid w:val="001C1E34"/>
    <w:rsid w:val="001D22EA"/>
    <w:rsid w:val="001D487F"/>
    <w:rsid w:val="001D503E"/>
    <w:rsid w:val="001D53B4"/>
    <w:rsid w:val="001E1835"/>
    <w:rsid w:val="001E3498"/>
    <w:rsid w:val="001E6BA1"/>
    <w:rsid w:val="001F28D2"/>
    <w:rsid w:val="001F2F45"/>
    <w:rsid w:val="001F3023"/>
    <w:rsid w:val="001F35F6"/>
    <w:rsid w:val="001F4AAF"/>
    <w:rsid w:val="001F74CA"/>
    <w:rsid w:val="001F7590"/>
    <w:rsid w:val="002003B6"/>
    <w:rsid w:val="0020244A"/>
    <w:rsid w:val="002049B4"/>
    <w:rsid w:val="0020520B"/>
    <w:rsid w:val="002076AD"/>
    <w:rsid w:val="00213C55"/>
    <w:rsid w:val="0021401C"/>
    <w:rsid w:val="00216DA5"/>
    <w:rsid w:val="00223CF4"/>
    <w:rsid w:val="00224B69"/>
    <w:rsid w:val="00224C4A"/>
    <w:rsid w:val="00231187"/>
    <w:rsid w:val="002329EB"/>
    <w:rsid w:val="0023407E"/>
    <w:rsid w:val="00240B40"/>
    <w:rsid w:val="00244182"/>
    <w:rsid w:val="002544A1"/>
    <w:rsid w:val="00257ECE"/>
    <w:rsid w:val="00260382"/>
    <w:rsid w:val="00260B94"/>
    <w:rsid w:val="00264F2E"/>
    <w:rsid w:val="00271245"/>
    <w:rsid w:val="00273F66"/>
    <w:rsid w:val="00274A9E"/>
    <w:rsid w:val="00276BA1"/>
    <w:rsid w:val="00280984"/>
    <w:rsid w:val="002832CF"/>
    <w:rsid w:val="002835E3"/>
    <w:rsid w:val="00284542"/>
    <w:rsid w:val="002A0EE7"/>
    <w:rsid w:val="002A14D1"/>
    <w:rsid w:val="002A1A1D"/>
    <w:rsid w:val="002A28AD"/>
    <w:rsid w:val="002B04FD"/>
    <w:rsid w:val="002B5318"/>
    <w:rsid w:val="002B6D27"/>
    <w:rsid w:val="002B7A09"/>
    <w:rsid w:val="002C00C4"/>
    <w:rsid w:val="002C060C"/>
    <w:rsid w:val="002C078A"/>
    <w:rsid w:val="002D05DD"/>
    <w:rsid w:val="002D0E4D"/>
    <w:rsid w:val="002D2965"/>
    <w:rsid w:val="002D3D02"/>
    <w:rsid w:val="002D4CB5"/>
    <w:rsid w:val="002D5900"/>
    <w:rsid w:val="002D684B"/>
    <w:rsid w:val="002E003E"/>
    <w:rsid w:val="002E05AB"/>
    <w:rsid w:val="002E2142"/>
    <w:rsid w:val="002E2D3A"/>
    <w:rsid w:val="002E3B26"/>
    <w:rsid w:val="002E4406"/>
    <w:rsid w:val="002E4AB8"/>
    <w:rsid w:val="002E7FC4"/>
    <w:rsid w:val="0030667B"/>
    <w:rsid w:val="00310070"/>
    <w:rsid w:val="0031081B"/>
    <w:rsid w:val="003110EC"/>
    <w:rsid w:val="00314289"/>
    <w:rsid w:val="003206A6"/>
    <w:rsid w:val="0032090D"/>
    <w:rsid w:val="0032560D"/>
    <w:rsid w:val="00327C92"/>
    <w:rsid w:val="00330606"/>
    <w:rsid w:val="00333292"/>
    <w:rsid w:val="003344E7"/>
    <w:rsid w:val="0033580B"/>
    <w:rsid w:val="003365E7"/>
    <w:rsid w:val="003378D5"/>
    <w:rsid w:val="003473D7"/>
    <w:rsid w:val="00351AC8"/>
    <w:rsid w:val="00353075"/>
    <w:rsid w:val="00363E02"/>
    <w:rsid w:val="00363F8C"/>
    <w:rsid w:val="00370201"/>
    <w:rsid w:val="00373A37"/>
    <w:rsid w:val="00373A96"/>
    <w:rsid w:val="003826C2"/>
    <w:rsid w:val="00383728"/>
    <w:rsid w:val="00384E57"/>
    <w:rsid w:val="003903BB"/>
    <w:rsid w:val="0039195E"/>
    <w:rsid w:val="00392627"/>
    <w:rsid w:val="00394128"/>
    <w:rsid w:val="00394ADC"/>
    <w:rsid w:val="00395235"/>
    <w:rsid w:val="0039561A"/>
    <w:rsid w:val="00397C7D"/>
    <w:rsid w:val="003A004F"/>
    <w:rsid w:val="003A2158"/>
    <w:rsid w:val="003A3AC4"/>
    <w:rsid w:val="003A5521"/>
    <w:rsid w:val="003B25A5"/>
    <w:rsid w:val="003B4130"/>
    <w:rsid w:val="003B715B"/>
    <w:rsid w:val="003C2C62"/>
    <w:rsid w:val="003C5566"/>
    <w:rsid w:val="003C577A"/>
    <w:rsid w:val="003C7E43"/>
    <w:rsid w:val="003D1D14"/>
    <w:rsid w:val="003D6C7C"/>
    <w:rsid w:val="003D6EFB"/>
    <w:rsid w:val="003D7E52"/>
    <w:rsid w:val="003E259A"/>
    <w:rsid w:val="003E25C6"/>
    <w:rsid w:val="003E46E1"/>
    <w:rsid w:val="003F7528"/>
    <w:rsid w:val="004011AA"/>
    <w:rsid w:val="0040202C"/>
    <w:rsid w:val="00404A8F"/>
    <w:rsid w:val="004056D8"/>
    <w:rsid w:val="00406508"/>
    <w:rsid w:val="004110F6"/>
    <w:rsid w:val="00412755"/>
    <w:rsid w:val="0041456E"/>
    <w:rsid w:val="004148E3"/>
    <w:rsid w:val="00414F7E"/>
    <w:rsid w:val="004164F8"/>
    <w:rsid w:val="00420B18"/>
    <w:rsid w:val="00421164"/>
    <w:rsid w:val="00426F05"/>
    <w:rsid w:val="004328E1"/>
    <w:rsid w:val="004427B7"/>
    <w:rsid w:val="0044349F"/>
    <w:rsid w:val="00443AB7"/>
    <w:rsid w:val="0044541D"/>
    <w:rsid w:val="00445F1F"/>
    <w:rsid w:val="00447862"/>
    <w:rsid w:val="00451F60"/>
    <w:rsid w:val="00452BB2"/>
    <w:rsid w:val="00456054"/>
    <w:rsid w:val="0045656D"/>
    <w:rsid w:val="00462D98"/>
    <w:rsid w:val="00463E7D"/>
    <w:rsid w:val="00472498"/>
    <w:rsid w:val="00472A44"/>
    <w:rsid w:val="00473A89"/>
    <w:rsid w:val="00475899"/>
    <w:rsid w:val="00482C78"/>
    <w:rsid w:val="00483ABC"/>
    <w:rsid w:val="0048634A"/>
    <w:rsid w:val="004874AE"/>
    <w:rsid w:val="0049056F"/>
    <w:rsid w:val="0049106C"/>
    <w:rsid w:val="004916E7"/>
    <w:rsid w:val="00491FF7"/>
    <w:rsid w:val="00492217"/>
    <w:rsid w:val="00494D24"/>
    <w:rsid w:val="004951D1"/>
    <w:rsid w:val="004960BB"/>
    <w:rsid w:val="004A1BA3"/>
    <w:rsid w:val="004A27D0"/>
    <w:rsid w:val="004A4D67"/>
    <w:rsid w:val="004B7E79"/>
    <w:rsid w:val="004C13CB"/>
    <w:rsid w:val="004C5B90"/>
    <w:rsid w:val="004D3D4B"/>
    <w:rsid w:val="004D4557"/>
    <w:rsid w:val="004D5498"/>
    <w:rsid w:val="004D66A5"/>
    <w:rsid w:val="004D6B00"/>
    <w:rsid w:val="004E1D50"/>
    <w:rsid w:val="004E3266"/>
    <w:rsid w:val="004E38BA"/>
    <w:rsid w:val="004E3EB6"/>
    <w:rsid w:val="004E50CA"/>
    <w:rsid w:val="004F27A0"/>
    <w:rsid w:val="0050027D"/>
    <w:rsid w:val="00501382"/>
    <w:rsid w:val="005048FB"/>
    <w:rsid w:val="00510798"/>
    <w:rsid w:val="005119B5"/>
    <w:rsid w:val="005125F1"/>
    <w:rsid w:val="005150CC"/>
    <w:rsid w:val="0052451A"/>
    <w:rsid w:val="00524A11"/>
    <w:rsid w:val="00527768"/>
    <w:rsid w:val="00530EA4"/>
    <w:rsid w:val="005327FB"/>
    <w:rsid w:val="00533251"/>
    <w:rsid w:val="00533FCA"/>
    <w:rsid w:val="005346EF"/>
    <w:rsid w:val="005369F1"/>
    <w:rsid w:val="005470D4"/>
    <w:rsid w:val="00547BAB"/>
    <w:rsid w:val="0055705E"/>
    <w:rsid w:val="005616B5"/>
    <w:rsid w:val="00566690"/>
    <w:rsid w:val="005679A4"/>
    <w:rsid w:val="00574CE6"/>
    <w:rsid w:val="0059223D"/>
    <w:rsid w:val="0059365B"/>
    <w:rsid w:val="00593ABC"/>
    <w:rsid w:val="00597B15"/>
    <w:rsid w:val="005A044C"/>
    <w:rsid w:val="005A149F"/>
    <w:rsid w:val="005A3A32"/>
    <w:rsid w:val="005B2C9F"/>
    <w:rsid w:val="005B34C9"/>
    <w:rsid w:val="005B3C39"/>
    <w:rsid w:val="005B7D08"/>
    <w:rsid w:val="005C1D52"/>
    <w:rsid w:val="005D0200"/>
    <w:rsid w:val="005D44EF"/>
    <w:rsid w:val="005D5112"/>
    <w:rsid w:val="005D5D67"/>
    <w:rsid w:val="005F34CC"/>
    <w:rsid w:val="005F3914"/>
    <w:rsid w:val="005F3B5A"/>
    <w:rsid w:val="005F6AB4"/>
    <w:rsid w:val="00607471"/>
    <w:rsid w:val="00610A66"/>
    <w:rsid w:val="006119B8"/>
    <w:rsid w:val="00613177"/>
    <w:rsid w:val="00613F7C"/>
    <w:rsid w:val="00614BF2"/>
    <w:rsid w:val="0061557C"/>
    <w:rsid w:val="006208E4"/>
    <w:rsid w:val="00623DE2"/>
    <w:rsid w:val="00627601"/>
    <w:rsid w:val="006300D0"/>
    <w:rsid w:val="00632012"/>
    <w:rsid w:val="00634694"/>
    <w:rsid w:val="00634D55"/>
    <w:rsid w:val="00636517"/>
    <w:rsid w:val="00636EE7"/>
    <w:rsid w:val="00637690"/>
    <w:rsid w:val="00640E1E"/>
    <w:rsid w:val="00641BA3"/>
    <w:rsid w:val="0064389A"/>
    <w:rsid w:val="00645442"/>
    <w:rsid w:val="006525CD"/>
    <w:rsid w:val="00653F7F"/>
    <w:rsid w:val="006572DE"/>
    <w:rsid w:val="00662DCD"/>
    <w:rsid w:val="00662EE8"/>
    <w:rsid w:val="00663813"/>
    <w:rsid w:val="00664AFD"/>
    <w:rsid w:val="006665DC"/>
    <w:rsid w:val="00667567"/>
    <w:rsid w:val="0067391A"/>
    <w:rsid w:val="00674173"/>
    <w:rsid w:val="0067534F"/>
    <w:rsid w:val="00676A33"/>
    <w:rsid w:val="0067717E"/>
    <w:rsid w:val="00677D87"/>
    <w:rsid w:val="00690C2D"/>
    <w:rsid w:val="00690DB1"/>
    <w:rsid w:val="00693404"/>
    <w:rsid w:val="00693E5C"/>
    <w:rsid w:val="00694071"/>
    <w:rsid w:val="006953D9"/>
    <w:rsid w:val="006A1269"/>
    <w:rsid w:val="006A36E7"/>
    <w:rsid w:val="006A5803"/>
    <w:rsid w:val="006A65F3"/>
    <w:rsid w:val="006A69C3"/>
    <w:rsid w:val="006A7C15"/>
    <w:rsid w:val="006B1242"/>
    <w:rsid w:val="006B1DBC"/>
    <w:rsid w:val="006B1F84"/>
    <w:rsid w:val="006B3712"/>
    <w:rsid w:val="006B7D9A"/>
    <w:rsid w:val="006C06D9"/>
    <w:rsid w:val="006C3E22"/>
    <w:rsid w:val="006C5716"/>
    <w:rsid w:val="006C64B2"/>
    <w:rsid w:val="006C74A9"/>
    <w:rsid w:val="006D07DE"/>
    <w:rsid w:val="006D361A"/>
    <w:rsid w:val="006D5B6D"/>
    <w:rsid w:val="006D6A81"/>
    <w:rsid w:val="006D7213"/>
    <w:rsid w:val="006E06D9"/>
    <w:rsid w:val="006E1D40"/>
    <w:rsid w:val="006E2E1F"/>
    <w:rsid w:val="006E5059"/>
    <w:rsid w:val="006F4C5B"/>
    <w:rsid w:val="006F5F03"/>
    <w:rsid w:val="006F5FFF"/>
    <w:rsid w:val="006F7F4C"/>
    <w:rsid w:val="00701431"/>
    <w:rsid w:val="00710804"/>
    <w:rsid w:val="00711FC6"/>
    <w:rsid w:val="00712952"/>
    <w:rsid w:val="007130B1"/>
    <w:rsid w:val="00713487"/>
    <w:rsid w:val="00715071"/>
    <w:rsid w:val="007231E9"/>
    <w:rsid w:val="00723731"/>
    <w:rsid w:val="00724F0E"/>
    <w:rsid w:val="007270A6"/>
    <w:rsid w:val="00727C59"/>
    <w:rsid w:val="007328C6"/>
    <w:rsid w:val="00733730"/>
    <w:rsid w:val="00734E5D"/>
    <w:rsid w:val="0073514E"/>
    <w:rsid w:val="00736013"/>
    <w:rsid w:val="00737BF8"/>
    <w:rsid w:val="0074339B"/>
    <w:rsid w:val="007469DD"/>
    <w:rsid w:val="00750B60"/>
    <w:rsid w:val="00756245"/>
    <w:rsid w:val="00761662"/>
    <w:rsid w:val="00764043"/>
    <w:rsid w:val="00766A36"/>
    <w:rsid w:val="007757CF"/>
    <w:rsid w:val="007769F6"/>
    <w:rsid w:val="00780F9D"/>
    <w:rsid w:val="0078128F"/>
    <w:rsid w:val="007819D9"/>
    <w:rsid w:val="0078642F"/>
    <w:rsid w:val="0078683C"/>
    <w:rsid w:val="00790EDB"/>
    <w:rsid w:val="00791538"/>
    <w:rsid w:val="0079326E"/>
    <w:rsid w:val="00796E1C"/>
    <w:rsid w:val="00796EDE"/>
    <w:rsid w:val="007A5A58"/>
    <w:rsid w:val="007B1C56"/>
    <w:rsid w:val="007B29AB"/>
    <w:rsid w:val="007C1DD7"/>
    <w:rsid w:val="007C34B8"/>
    <w:rsid w:val="007C35D3"/>
    <w:rsid w:val="007C3CD5"/>
    <w:rsid w:val="007C4756"/>
    <w:rsid w:val="007C5E88"/>
    <w:rsid w:val="007C61EF"/>
    <w:rsid w:val="007D03DE"/>
    <w:rsid w:val="007D1C0D"/>
    <w:rsid w:val="007D2D23"/>
    <w:rsid w:val="007E27D6"/>
    <w:rsid w:val="007E2B06"/>
    <w:rsid w:val="007E3921"/>
    <w:rsid w:val="00801028"/>
    <w:rsid w:val="00803793"/>
    <w:rsid w:val="00804000"/>
    <w:rsid w:val="00805254"/>
    <w:rsid w:val="008101A2"/>
    <w:rsid w:val="00817A01"/>
    <w:rsid w:val="00820937"/>
    <w:rsid w:val="00823DDD"/>
    <w:rsid w:val="00825E35"/>
    <w:rsid w:val="00830A4E"/>
    <w:rsid w:val="008334F8"/>
    <w:rsid w:val="00834249"/>
    <w:rsid w:val="00835FFD"/>
    <w:rsid w:val="0084381F"/>
    <w:rsid w:val="00843E35"/>
    <w:rsid w:val="00845F72"/>
    <w:rsid w:val="00846020"/>
    <w:rsid w:val="0084791E"/>
    <w:rsid w:val="00850A91"/>
    <w:rsid w:val="008524CE"/>
    <w:rsid w:val="00856D9D"/>
    <w:rsid w:val="00857633"/>
    <w:rsid w:val="0086440C"/>
    <w:rsid w:val="008674ED"/>
    <w:rsid w:val="00874EE6"/>
    <w:rsid w:val="00876659"/>
    <w:rsid w:val="0087734C"/>
    <w:rsid w:val="00882141"/>
    <w:rsid w:val="00886BD4"/>
    <w:rsid w:val="00886CA2"/>
    <w:rsid w:val="008876EC"/>
    <w:rsid w:val="008922A8"/>
    <w:rsid w:val="00895BD5"/>
    <w:rsid w:val="008A16C4"/>
    <w:rsid w:val="008A4A27"/>
    <w:rsid w:val="008A649F"/>
    <w:rsid w:val="008A6FED"/>
    <w:rsid w:val="008B0945"/>
    <w:rsid w:val="008B39C5"/>
    <w:rsid w:val="008B51AA"/>
    <w:rsid w:val="008C67F2"/>
    <w:rsid w:val="008C7E63"/>
    <w:rsid w:val="008D064A"/>
    <w:rsid w:val="008D2537"/>
    <w:rsid w:val="008D2B0F"/>
    <w:rsid w:val="008D5EE5"/>
    <w:rsid w:val="008D633C"/>
    <w:rsid w:val="008D76DA"/>
    <w:rsid w:val="008D7DB2"/>
    <w:rsid w:val="008E449E"/>
    <w:rsid w:val="008E4BDD"/>
    <w:rsid w:val="008E5387"/>
    <w:rsid w:val="008E770C"/>
    <w:rsid w:val="008F00F4"/>
    <w:rsid w:val="008F187F"/>
    <w:rsid w:val="008F402F"/>
    <w:rsid w:val="008F76E8"/>
    <w:rsid w:val="00904508"/>
    <w:rsid w:val="009078A1"/>
    <w:rsid w:val="00911E9C"/>
    <w:rsid w:val="00917405"/>
    <w:rsid w:val="00920F7C"/>
    <w:rsid w:val="00922718"/>
    <w:rsid w:val="00924743"/>
    <w:rsid w:val="00932A87"/>
    <w:rsid w:val="00934CAE"/>
    <w:rsid w:val="0093560E"/>
    <w:rsid w:val="0094257D"/>
    <w:rsid w:val="009443B6"/>
    <w:rsid w:val="00946F68"/>
    <w:rsid w:val="0095467C"/>
    <w:rsid w:val="00954A61"/>
    <w:rsid w:val="00955C6F"/>
    <w:rsid w:val="00966C7B"/>
    <w:rsid w:val="009679A2"/>
    <w:rsid w:val="009701DC"/>
    <w:rsid w:val="009715D8"/>
    <w:rsid w:val="009811A8"/>
    <w:rsid w:val="00981986"/>
    <w:rsid w:val="00984191"/>
    <w:rsid w:val="00985C4F"/>
    <w:rsid w:val="00986E3C"/>
    <w:rsid w:val="00991460"/>
    <w:rsid w:val="009932CF"/>
    <w:rsid w:val="009941BF"/>
    <w:rsid w:val="00995BF9"/>
    <w:rsid w:val="009975CC"/>
    <w:rsid w:val="009A0CAF"/>
    <w:rsid w:val="009A2207"/>
    <w:rsid w:val="009B0EDA"/>
    <w:rsid w:val="009B6C42"/>
    <w:rsid w:val="009C3F38"/>
    <w:rsid w:val="009D2998"/>
    <w:rsid w:val="009D31F7"/>
    <w:rsid w:val="009D32C2"/>
    <w:rsid w:val="009D50DB"/>
    <w:rsid w:val="009E2932"/>
    <w:rsid w:val="009E2DFA"/>
    <w:rsid w:val="009E3A0A"/>
    <w:rsid w:val="009F1936"/>
    <w:rsid w:val="009F3E91"/>
    <w:rsid w:val="009F4E0E"/>
    <w:rsid w:val="00A008DA"/>
    <w:rsid w:val="00A00C93"/>
    <w:rsid w:val="00A0571E"/>
    <w:rsid w:val="00A1397D"/>
    <w:rsid w:val="00A13A27"/>
    <w:rsid w:val="00A1499B"/>
    <w:rsid w:val="00A170D8"/>
    <w:rsid w:val="00A26BC5"/>
    <w:rsid w:val="00A27D73"/>
    <w:rsid w:val="00A30A1B"/>
    <w:rsid w:val="00A314C2"/>
    <w:rsid w:val="00A40B71"/>
    <w:rsid w:val="00A501BF"/>
    <w:rsid w:val="00A519A0"/>
    <w:rsid w:val="00A6249F"/>
    <w:rsid w:val="00A62A2E"/>
    <w:rsid w:val="00A630B4"/>
    <w:rsid w:val="00A63E86"/>
    <w:rsid w:val="00A75185"/>
    <w:rsid w:val="00A754A0"/>
    <w:rsid w:val="00A757C3"/>
    <w:rsid w:val="00A75E5B"/>
    <w:rsid w:val="00A75F4B"/>
    <w:rsid w:val="00A7684A"/>
    <w:rsid w:val="00A80C58"/>
    <w:rsid w:val="00A83B69"/>
    <w:rsid w:val="00A86533"/>
    <w:rsid w:val="00A91CA2"/>
    <w:rsid w:val="00A9220A"/>
    <w:rsid w:val="00A92FB8"/>
    <w:rsid w:val="00A948F1"/>
    <w:rsid w:val="00AA0BE3"/>
    <w:rsid w:val="00AA18F9"/>
    <w:rsid w:val="00AA1D7D"/>
    <w:rsid w:val="00AA2790"/>
    <w:rsid w:val="00AA3806"/>
    <w:rsid w:val="00AB01AC"/>
    <w:rsid w:val="00AB139D"/>
    <w:rsid w:val="00AB2A35"/>
    <w:rsid w:val="00AB2D05"/>
    <w:rsid w:val="00AB348D"/>
    <w:rsid w:val="00AB3EFB"/>
    <w:rsid w:val="00AC0B05"/>
    <w:rsid w:val="00AC1962"/>
    <w:rsid w:val="00AC7F9D"/>
    <w:rsid w:val="00AD079A"/>
    <w:rsid w:val="00AD1890"/>
    <w:rsid w:val="00AD6588"/>
    <w:rsid w:val="00AD7CCB"/>
    <w:rsid w:val="00AE2149"/>
    <w:rsid w:val="00AE2BF3"/>
    <w:rsid w:val="00AE33AE"/>
    <w:rsid w:val="00AE3F91"/>
    <w:rsid w:val="00AF5B63"/>
    <w:rsid w:val="00B0053D"/>
    <w:rsid w:val="00B00FF1"/>
    <w:rsid w:val="00B039E3"/>
    <w:rsid w:val="00B06D36"/>
    <w:rsid w:val="00B12BC4"/>
    <w:rsid w:val="00B22838"/>
    <w:rsid w:val="00B33E8F"/>
    <w:rsid w:val="00B33E95"/>
    <w:rsid w:val="00B3720B"/>
    <w:rsid w:val="00B372DF"/>
    <w:rsid w:val="00B420C8"/>
    <w:rsid w:val="00B45D0B"/>
    <w:rsid w:val="00B5558A"/>
    <w:rsid w:val="00B56513"/>
    <w:rsid w:val="00B5736B"/>
    <w:rsid w:val="00B576F1"/>
    <w:rsid w:val="00B6167E"/>
    <w:rsid w:val="00B61B64"/>
    <w:rsid w:val="00B64376"/>
    <w:rsid w:val="00B6570C"/>
    <w:rsid w:val="00B7401F"/>
    <w:rsid w:val="00B748E5"/>
    <w:rsid w:val="00B769CF"/>
    <w:rsid w:val="00B806C3"/>
    <w:rsid w:val="00B80D6F"/>
    <w:rsid w:val="00B84FCA"/>
    <w:rsid w:val="00B9089F"/>
    <w:rsid w:val="00B91826"/>
    <w:rsid w:val="00B91AEE"/>
    <w:rsid w:val="00B93568"/>
    <w:rsid w:val="00B95F5A"/>
    <w:rsid w:val="00B96EAD"/>
    <w:rsid w:val="00BA4B7C"/>
    <w:rsid w:val="00BA79F5"/>
    <w:rsid w:val="00BA7EA7"/>
    <w:rsid w:val="00BB3AB6"/>
    <w:rsid w:val="00BB766D"/>
    <w:rsid w:val="00BC007B"/>
    <w:rsid w:val="00BC26BA"/>
    <w:rsid w:val="00BC35F8"/>
    <w:rsid w:val="00BC403F"/>
    <w:rsid w:val="00BC481B"/>
    <w:rsid w:val="00BC6EB9"/>
    <w:rsid w:val="00BD08DF"/>
    <w:rsid w:val="00BD2D29"/>
    <w:rsid w:val="00BD617C"/>
    <w:rsid w:val="00BE5974"/>
    <w:rsid w:val="00BE746B"/>
    <w:rsid w:val="00BE782C"/>
    <w:rsid w:val="00BF17B4"/>
    <w:rsid w:val="00BF376F"/>
    <w:rsid w:val="00BF426A"/>
    <w:rsid w:val="00BF46A6"/>
    <w:rsid w:val="00BF572F"/>
    <w:rsid w:val="00BF6CAD"/>
    <w:rsid w:val="00BF71FB"/>
    <w:rsid w:val="00C04DBF"/>
    <w:rsid w:val="00C05C07"/>
    <w:rsid w:val="00C05E4C"/>
    <w:rsid w:val="00C06545"/>
    <w:rsid w:val="00C11D8C"/>
    <w:rsid w:val="00C134AF"/>
    <w:rsid w:val="00C220FC"/>
    <w:rsid w:val="00C24DFA"/>
    <w:rsid w:val="00C24F9D"/>
    <w:rsid w:val="00C2521C"/>
    <w:rsid w:val="00C30182"/>
    <w:rsid w:val="00C31FC9"/>
    <w:rsid w:val="00C37A63"/>
    <w:rsid w:val="00C42248"/>
    <w:rsid w:val="00C46A36"/>
    <w:rsid w:val="00C47037"/>
    <w:rsid w:val="00C509E3"/>
    <w:rsid w:val="00C53625"/>
    <w:rsid w:val="00C548BA"/>
    <w:rsid w:val="00C5679D"/>
    <w:rsid w:val="00C57784"/>
    <w:rsid w:val="00C602C1"/>
    <w:rsid w:val="00C63FC0"/>
    <w:rsid w:val="00C66392"/>
    <w:rsid w:val="00C71B9E"/>
    <w:rsid w:val="00C73D09"/>
    <w:rsid w:val="00C74C5E"/>
    <w:rsid w:val="00C768B0"/>
    <w:rsid w:val="00C82558"/>
    <w:rsid w:val="00C827A2"/>
    <w:rsid w:val="00C82965"/>
    <w:rsid w:val="00C82B69"/>
    <w:rsid w:val="00C82C8E"/>
    <w:rsid w:val="00C82CB3"/>
    <w:rsid w:val="00C91B28"/>
    <w:rsid w:val="00C91F3A"/>
    <w:rsid w:val="00C92E1A"/>
    <w:rsid w:val="00C93590"/>
    <w:rsid w:val="00CA4C7F"/>
    <w:rsid w:val="00CA5446"/>
    <w:rsid w:val="00CB14E5"/>
    <w:rsid w:val="00CB15F8"/>
    <w:rsid w:val="00CB218D"/>
    <w:rsid w:val="00CB377B"/>
    <w:rsid w:val="00CB4778"/>
    <w:rsid w:val="00CB5625"/>
    <w:rsid w:val="00CB5797"/>
    <w:rsid w:val="00CC1400"/>
    <w:rsid w:val="00CC1C17"/>
    <w:rsid w:val="00CC436C"/>
    <w:rsid w:val="00CC4CD2"/>
    <w:rsid w:val="00CC4F7F"/>
    <w:rsid w:val="00CD09E1"/>
    <w:rsid w:val="00CD1BB5"/>
    <w:rsid w:val="00CE1780"/>
    <w:rsid w:val="00CE4913"/>
    <w:rsid w:val="00CE66BD"/>
    <w:rsid w:val="00CF0671"/>
    <w:rsid w:val="00CF247A"/>
    <w:rsid w:val="00CF44AD"/>
    <w:rsid w:val="00CF4D7C"/>
    <w:rsid w:val="00CF4FC0"/>
    <w:rsid w:val="00CF7486"/>
    <w:rsid w:val="00D1072F"/>
    <w:rsid w:val="00D108A5"/>
    <w:rsid w:val="00D14585"/>
    <w:rsid w:val="00D153C8"/>
    <w:rsid w:val="00D169F2"/>
    <w:rsid w:val="00D20EFF"/>
    <w:rsid w:val="00D236BB"/>
    <w:rsid w:val="00D3019D"/>
    <w:rsid w:val="00D31324"/>
    <w:rsid w:val="00D4386E"/>
    <w:rsid w:val="00D51432"/>
    <w:rsid w:val="00D53ED8"/>
    <w:rsid w:val="00D541A0"/>
    <w:rsid w:val="00D5697F"/>
    <w:rsid w:val="00D64857"/>
    <w:rsid w:val="00D6493A"/>
    <w:rsid w:val="00D649A5"/>
    <w:rsid w:val="00D660EA"/>
    <w:rsid w:val="00D66833"/>
    <w:rsid w:val="00D67875"/>
    <w:rsid w:val="00D71E86"/>
    <w:rsid w:val="00D72F0F"/>
    <w:rsid w:val="00D731C6"/>
    <w:rsid w:val="00D745C5"/>
    <w:rsid w:val="00D75327"/>
    <w:rsid w:val="00D77D6B"/>
    <w:rsid w:val="00D801FE"/>
    <w:rsid w:val="00D80C36"/>
    <w:rsid w:val="00D81A32"/>
    <w:rsid w:val="00D86EE1"/>
    <w:rsid w:val="00D945DC"/>
    <w:rsid w:val="00D95E90"/>
    <w:rsid w:val="00D96126"/>
    <w:rsid w:val="00DA090D"/>
    <w:rsid w:val="00DA0FCD"/>
    <w:rsid w:val="00DA2FD5"/>
    <w:rsid w:val="00DB0C86"/>
    <w:rsid w:val="00DB4B1C"/>
    <w:rsid w:val="00DB5085"/>
    <w:rsid w:val="00DB5E39"/>
    <w:rsid w:val="00DB619F"/>
    <w:rsid w:val="00DB7211"/>
    <w:rsid w:val="00DC1062"/>
    <w:rsid w:val="00DC132C"/>
    <w:rsid w:val="00DC181A"/>
    <w:rsid w:val="00DC5727"/>
    <w:rsid w:val="00DD13B9"/>
    <w:rsid w:val="00DD149F"/>
    <w:rsid w:val="00DD43F0"/>
    <w:rsid w:val="00DD44DE"/>
    <w:rsid w:val="00DE09AB"/>
    <w:rsid w:val="00DE352F"/>
    <w:rsid w:val="00DE4A3F"/>
    <w:rsid w:val="00DE5A99"/>
    <w:rsid w:val="00DF2880"/>
    <w:rsid w:val="00DF4367"/>
    <w:rsid w:val="00DF7291"/>
    <w:rsid w:val="00E03FF0"/>
    <w:rsid w:val="00E055BF"/>
    <w:rsid w:val="00E0574A"/>
    <w:rsid w:val="00E1243D"/>
    <w:rsid w:val="00E12742"/>
    <w:rsid w:val="00E146D4"/>
    <w:rsid w:val="00E14815"/>
    <w:rsid w:val="00E21D37"/>
    <w:rsid w:val="00E220ED"/>
    <w:rsid w:val="00E22B44"/>
    <w:rsid w:val="00E233AD"/>
    <w:rsid w:val="00E26EB1"/>
    <w:rsid w:val="00E30ACD"/>
    <w:rsid w:val="00E32735"/>
    <w:rsid w:val="00E34236"/>
    <w:rsid w:val="00E44B88"/>
    <w:rsid w:val="00E50BFA"/>
    <w:rsid w:val="00E66E36"/>
    <w:rsid w:val="00E702ED"/>
    <w:rsid w:val="00E709A4"/>
    <w:rsid w:val="00E71D4A"/>
    <w:rsid w:val="00E75917"/>
    <w:rsid w:val="00E772DB"/>
    <w:rsid w:val="00E86012"/>
    <w:rsid w:val="00E860CA"/>
    <w:rsid w:val="00E86BAB"/>
    <w:rsid w:val="00E92962"/>
    <w:rsid w:val="00E94E10"/>
    <w:rsid w:val="00E96743"/>
    <w:rsid w:val="00E96A42"/>
    <w:rsid w:val="00E97497"/>
    <w:rsid w:val="00EA046F"/>
    <w:rsid w:val="00EA49C5"/>
    <w:rsid w:val="00EA6279"/>
    <w:rsid w:val="00EB402C"/>
    <w:rsid w:val="00EB5027"/>
    <w:rsid w:val="00EC1836"/>
    <w:rsid w:val="00EC3990"/>
    <w:rsid w:val="00EC484B"/>
    <w:rsid w:val="00EC7E58"/>
    <w:rsid w:val="00ED15FA"/>
    <w:rsid w:val="00ED5C9F"/>
    <w:rsid w:val="00EE050C"/>
    <w:rsid w:val="00EE2113"/>
    <w:rsid w:val="00EE5730"/>
    <w:rsid w:val="00EE6E9A"/>
    <w:rsid w:val="00EF2AC4"/>
    <w:rsid w:val="00EF397E"/>
    <w:rsid w:val="00EF762E"/>
    <w:rsid w:val="00F0340C"/>
    <w:rsid w:val="00F04CED"/>
    <w:rsid w:val="00F06F68"/>
    <w:rsid w:val="00F11241"/>
    <w:rsid w:val="00F11D35"/>
    <w:rsid w:val="00F15E9D"/>
    <w:rsid w:val="00F23FA7"/>
    <w:rsid w:val="00F24C2D"/>
    <w:rsid w:val="00F2717E"/>
    <w:rsid w:val="00F272C4"/>
    <w:rsid w:val="00F27D59"/>
    <w:rsid w:val="00F316E1"/>
    <w:rsid w:val="00F32155"/>
    <w:rsid w:val="00F32A81"/>
    <w:rsid w:val="00F40C82"/>
    <w:rsid w:val="00F4197F"/>
    <w:rsid w:val="00F438EE"/>
    <w:rsid w:val="00F44F2A"/>
    <w:rsid w:val="00F45367"/>
    <w:rsid w:val="00F46998"/>
    <w:rsid w:val="00F5093F"/>
    <w:rsid w:val="00F5382D"/>
    <w:rsid w:val="00F53D9C"/>
    <w:rsid w:val="00F5462B"/>
    <w:rsid w:val="00F54653"/>
    <w:rsid w:val="00F569DE"/>
    <w:rsid w:val="00F57205"/>
    <w:rsid w:val="00F634AD"/>
    <w:rsid w:val="00F63677"/>
    <w:rsid w:val="00F659DA"/>
    <w:rsid w:val="00F671CE"/>
    <w:rsid w:val="00F674DA"/>
    <w:rsid w:val="00F70658"/>
    <w:rsid w:val="00F74B50"/>
    <w:rsid w:val="00F75B81"/>
    <w:rsid w:val="00F761CA"/>
    <w:rsid w:val="00F804C4"/>
    <w:rsid w:val="00F80C7E"/>
    <w:rsid w:val="00F82F83"/>
    <w:rsid w:val="00F90C64"/>
    <w:rsid w:val="00F9210C"/>
    <w:rsid w:val="00F92B30"/>
    <w:rsid w:val="00F933B9"/>
    <w:rsid w:val="00F94674"/>
    <w:rsid w:val="00F94919"/>
    <w:rsid w:val="00F94A59"/>
    <w:rsid w:val="00FA25B6"/>
    <w:rsid w:val="00FA2FAF"/>
    <w:rsid w:val="00FA54F6"/>
    <w:rsid w:val="00FA64B1"/>
    <w:rsid w:val="00FA70F3"/>
    <w:rsid w:val="00FA71CD"/>
    <w:rsid w:val="00FA7C66"/>
    <w:rsid w:val="00FB0453"/>
    <w:rsid w:val="00FB0C07"/>
    <w:rsid w:val="00FB298D"/>
    <w:rsid w:val="00FB3171"/>
    <w:rsid w:val="00FB38B5"/>
    <w:rsid w:val="00FB444E"/>
    <w:rsid w:val="00FB5DC9"/>
    <w:rsid w:val="00FC1439"/>
    <w:rsid w:val="00FC3F65"/>
    <w:rsid w:val="00FC5007"/>
    <w:rsid w:val="00FC724B"/>
    <w:rsid w:val="00FC7910"/>
    <w:rsid w:val="00FD01E0"/>
    <w:rsid w:val="00FD50FC"/>
    <w:rsid w:val="00FE1627"/>
    <w:rsid w:val="00FE2D4E"/>
    <w:rsid w:val="00FF092F"/>
    <w:rsid w:val="00FF0DA7"/>
    <w:rsid w:val="00FF2DF6"/>
    <w:rsid w:val="00FF44E0"/>
    <w:rsid w:val="00FF6C72"/>
    <w:rsid w:val="01216A43"/>
    <w:rsid w:val="04100872"/>
    <w:rsid w:val="060D5ED0"/>
    <w:rsid w:val="06EE74DB"/>
    <w:rsid w:val="072015CC"/>
    <w:rsid w:val="08617CF0"/>
    <w:rsid w:val="093E5132"/>
    <w:rsid w:val="098175B4"/>
    <w:rsid w:val="099C3247"/>
    <w:rsid w:val="0B34273F"/>
    <w:rsid w:val="0B5759D8"/>
    <w:rsid w:val="0B584B6B"/>
    <w:rsid w:val="0B9A6428"/>
    <w:rsid w:val="0BC76A6E"/>
    <w:rsid w:val="0BD069A1"/>
    <w:rsid w:val="0C0B76AE"/>
    <w:rsid w:val="0C695EBF"/>
    <w:rsid w:val="0C764D16"/>
    <w:rsid w:val="0D3E7892"/>
    <w:rsid w:val="0D835E73"/>
    <w:rsid w:val="0DB72352"/>
    <w:rsid w:val="0DFC12FE"/>
    <w:rsid w:val="0DFF1A91"/>
    <w:rsid w:val="0E104706"/>
    <w:rsid w:val="0E30091C"/>
    <w:rsid w:val="0EB116DF"/>
    <w:rsid w:val="0EB9796D"/>
    <w:rsid w:val="0ED93BBF"/>
    <w:rsid w:val="0F1F600B"/>
    <w:rsid w:val="0FC76BB7"/>
    <w:rsid w:val="10F935A7"/>
    <w:rsid w:val="12E83133"/>
    <w:rsid w:val="13607801"/>
    <w:rsid w:val="1375778E"/>
    <w:rsid w:val="14E43199"/>
    <w:rsid w:val="16AD62C8"/>
    <w:rsid w:val="16F15C51"/>
    <w:rsid w:val="17146EEB"/>
    <w:rsid w:val="17B93F3E"/>
    <w:rsid w:val="18A85F98"/>
    <w:rsid w:val="1A622AE9"/>
    <w:rsid w:val="1B291D20"/>
    <w:rsid w:val="1D015171"/>
    <w:rsid w:val="1D191BE5"/>
    <w:rsid w:val="1D3B78BE"/>
    <w:rsid w:val="1DEC70E9"/>
    <w:rsid w:val="1E0B00F8"/>
    <w:rsid w:val="1E112FC8"/>
    <w:rsid w:val="1F2E6A6D"/>
    <w:rsid w:val="205828D0"/>
    <w:rsid w:val="21326E5F"/>
    <w:rsid w:val="21A12912"/>
    <w:rsid w:val="225926A8"/>
    <w:rsid w:val="237C1D35"/>
    <w:rsid w:val="241D3932"/>
    <w:rsid w:val="247E2DFD"/>
    <w:rsid w:val="265B0373"/>
    <w:rsid w:val="274D5052"/>
    <w:rsid w:val="27E85AF1"/>
    <w:rsid w:val="27F46626"/>
    <w:rsid w:val="288E11CC"/>
    <w:rsid w:val="28A96E2F"/>
    <w:rsid w:val="2A1534D2"/>
    <w:rsid w:val="2B5044AE"/>
    <w:rsid w:val="2B89414F"/>
    <w:rsid w:val="2D1633EB"/>
    <w:rsid w:val="2D611D48"/>
    <w:rsid w:val="2D8017AD"/>
    <w:rsid w:val="2E992065"/>
    <w:rsid w:val="2EB60132"/>
    <w:rsid w:val="2F850E2A"/>
    <w:rsid w:val="2F8779B7"/>
    <w:rsid w:val="31966FB2"/>
    <w:rsid w:val="3215051D"/>
    <w:rsid w:val="34152599"/>
    <w:rsid w:val="3544508A"/>
    <w:rsid w:val="36AD04C3"/>
    <w:rsid w:val="36E71BB0"/>
    <w:rsid w:val="385414FE"/>
    <w:rsid w:val="38CD4FE1"/>
    <w:rsid w:val="3B5006E0"/>
    <w:rsid w:val="3B515D1F"/>
    <w:rsid w:val="3C2546B9"/>
    <w:rsid w:val="3C9227B9"/>
    <w:rsid w:val="3E1715D2"/>
    <w:rsid w:val="3E7F1625"/>
    <w:rsid w:val="3F913367"/>
    <w:rsid w:val="408D59ED"/>
    <w:rsid w:val="40B54BA9"/>
    <w:rsid w:val="43406525"/>
    <w:rsid w:val="44CC5046"/>
    <w:rsid w:val="44F243AD"/>
    <w:rsid w:val="45085B7B"/>
    <w:rsid w:val="45B649C6"/>
    <w:rsid w:val="46D629D1"/>
    <w:rsid w:val="47C27D6C"/>
    <w:rsid w:val="47E46B63"/>
    <w:rsid w:val="482D4B7B"/>
    <w:rsid w:val="4838270D"/>
    <w:rsid w:val="48EC3373"/>
    <w:rsid w:val="48F007C1"/>
    <w:rsid w:val="493B64BB"/>
    <w:rsid w:val="495E0E6D"/>
    <w:rsid w:val="49CD7090"/>
    <w:rsid w:val="49D55251"/>
    <w:rsid w:val="4BE87A98"/>
    <w:rsid w:val="4C1743E7"/>
    <w:rsid w:val="4C2E43AC"/>
    <w:rsid w:val="4DDB4F3D"/>
    <w:rsid w:val="4E616C92"/>
    <w:rsid w:val="4E6F2E5D"/>
    <w:rsid w:val="4F9B25B3"/>
    <w:rsid w:val="502B1AD6"/>
    <w:rsid w:val="502D78E7"/>
    <w:rsid w:val="508A5A0C"/>
    <w:rsid w:val="50B13DEA"/>
    <w:rsid w:val="50CB0168"/>
    <w:rsid w:val="53D6779A"/>
    <w:rsid w:val="5407371F"/>
    <w:rsid w:val="55076EDB"/>
    <w:rsid w:val="557F62EE"/>
    <w:rsid w:val="565019E7"/>
    <w:rsid w:val="56861129"/>
    <w:rsid w:val="569861B6"/>
    <w:rsid w:val="56B6493F"/>
    <w:rsid w:val="56D26221"/>
    <w:rsid w:val="5809250B"/>
    <w:rsid w:val="58946959"/>
    <w:rsid w:val="589E1721"/>
    <w:rsid w:val="59512EEF"/>
    <w:rsid w:val="5A5113C2"/>
    <w:rsid w:val="5AB8340F"/>
    <w:rsid w:val="5C8F7148"/>
    <w:rsid w:val="5D346979"/>
    <w:rsid w:val="5D5B355A"/>
    <w:rsid w:val="5D8C4430"/>
    <w:rsid w:val="5F5521EA"/>
    <w:rsid w:val="5F6103C2"/>
    <w:rsid w:val="5FCD130C"/>
    <w:rsid w:val="5FD07FE9"/>
    <w:rsid w:val="60613CC2"/>
    <w:rsid w:val="60744942"/>
    <w:rsid w:val="61737CE0"/>
    <w:rsid w:val="617A62BB"/>
    <w:rsid w:val="61FF434A"/>
    <w:rsid w:val="62450E0A"/>
    <w:rsid w:val="6270505E"/>
    <w:rsid w:val="62A2790D"/>
    <w:rsid w:val="62EB49FC"/>
    <w:rsid w:val="632B05B6"/>
    <w:rsid w:val="63CC4816"/>
    <w:rsid w:val="63D905AD"/>
    <w:rsid w:val="644E6EE2"/>
    <w:rsid w:val="645F3309"/>
    <w:rsid w:val="647A03AB"/>
    <w:rsid w:val="652674EA"/>
    <w:rsid w:val="656C5B97"/>
    <w:rsid w:val="65B46500"/>
    <w:rsid w:val="66E2747D"/>
    <w:rsid w:val="66F7550A"/>
    <w:rsid w:val="673047EC"/>
    <w:rsid w:val="6833421D"/>
    <w:rsid w:val="683B31A6"/>
    <w:rsid w:val="6A461F96"/>
    <w:rsid w:val="6A4B69A3"/>
    <w:rsid w:val="6A9874AE"/>
    <w:rsid w:val="6AAD1A41"/>
    <w:rsid w:val="6B2E1C39"/>
    <w:rsid w:val="6B9C347D"/>
    <w:rsid w:val="6BAC18E9"/>
    <w:rsid w:val="6D2F1B21"/>
    <w:rsid w:val="6D4B15EF"/>
    <w:rsid w:val="6D70115C"/>
    <w:rsid w:val="6E5F172B"/>
    <w:rsid w:val="6F5D0B2F"/>
    <w:rsid w:val="6F6117F5"/>
    <w:rsid w:val="6F84274A"/>
    <w:rsid w:val="6FBE314B"/>
    <w:rsid w:val="6FDC216E"/>
    <w:rsid w:val="70217AAF"/>
    <w:rsid w:val="70A0444C"/>
    <w:rsid w:val="71113543"/>
    <w:rsid w:val="71E7396A"/>
    <w:rsid w:val="73D15406"/>
    <w:rsid w:val="73DA6017"/>
    <w:rsid w:val="74FC2405"/>
    <w:rsid w:val="75763690"/>
    <w:rsid w:val="78373BAC"/>
    <w:rsid w:val="78D4376C"/>
    <w:rsid w:val="795F727E"/>
    <w:rsid w:val="79775D93"/>
    <w:rsid w:val="799B26EC"/>
    <w:rsid w:val="79DA107C"/>
    <w:rsid w:val="7B114DBF"/>
    <w:rsid w:val="7B853EC3"/>
    <w:rsid w:val="7C3B4FD9"/>
    <w:rsid w:val="7CAE2B9E"/>
    <w:rsid w:val="7D18299B"/>
    <w:rsid w:val="7E2F5732"/>
    <w:rsid w:val="EFB7D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qFormat="1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qFormat="1" w:uiPriority="0" w:semiHidden="0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uiPriority="99" w:name="List Continue 3"/>
    <w:lsdException w:qFormat="1" w:unhideWhenUsed="0" w:uiPriority="0" w:semiHidden="0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nhideWhenUsed="0" w:uiPriority="0" w:semiHidden="0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lang w:val="en-US" w:eastAsia="zh-CN" w:bidi="ar-SA"/>
    </w:rPr>
  </w:style>
  <w:style w:type="paragraph" w:styleId="2">
    <w:name w:val="heading 1"/>
    <w:basedOn w:val="1"/>
    <w:next w:val="1"/>
    <w:link w:val="76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5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kern w:val="2"/>
      <w:sz w:val="32"/>
      <w:szCs w:val="32"/>
      <w:lang w:val="zh-CN"/>
    </w:rPr>
  </w:style>
  <w:style w:type="paragraph" w:styleId="4">
    <w:name w:val="heading 3"/>
    <w:basedOn w:val="1"/>
    <w:next w:val="1"/>
    <w:link w:val="95"/>
    <w:autoRedefine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00"/>
    <w:autoRedefine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106"/>
    <w:autoRedefine/>
    <w:qFormat/>
    <w:uiPriority w:val="0"/>
    <w:pPr>
      <w:keepNext/>
      <w:keepLines/>
      <w:spacing w:before="280" w:after="290" w:line="376" w:lineRule="auto"/>
      <w:outlineLvl w:val="4"/>
    </w:pPr>
    <w:rPr>
      <w:rFonts w:ascii="Calibri" w:hAnsi="Calibri" w:cs="Times New Roman"/>
      <w:b/>
      <w:bCs/>
      <w:kern w:val="2"/>
      <w:sz w:val="28"/>
      <w:szCs w:val="28"/>
      <w:lang w:val="zh-CN"/>
    </w:rPr>
  </w:style>
  <w:style w:type="paragraph" w:styleId="7">
    <w:name w:val="heading 6"/>
    <w:basedOn w:val="6"/>
    <w:next w:val="1"/>
    <w:link w:val="107"/>
    <w:autoRedefine/>
    <w:qFormat/>
    <w:uiPriority w:val="0"/>
    <w:pPr>
      <w:tabs>
        <w:tab w:val="left" w:pos="1440"/>
      </w:tabs>
      <w:spacing w:before="260" w:after="260" w:line="360" w:lineRule="auto"/>
      <w:ind w:left="1134" w:hanging="1134"/>
      <w:outlineLvl w:val="5"/>
    </w:pPr>
    <w:rPr>
      <w:rFonts w:ascii="Times New Roman" w:hAnsi="Times New Roman"/>
      <w:sz w:val="30"/>
      <w:szCs w:val="18"/>
    </w:rPr>
  </w:style>
  <w:style w:type="paragraph" w:styleId="8">
    <w:name w:val="heading 7"/>
    <w:basedOn w:val="7"/>
    <w:next w:val="1"/>
    <w:link w:val="108"/>
    <w:autoRedefine/>
    <w:qFormat/>
    <w:uiPriority w:val="0"/>
    <w:pPr>
      <w:tabs>
        <w:tab w:val="left" w:pos="1800"/>
        <w:tab w:val="clear" w:pos="1440"/>
      </w:tabs>
      <w:ind w:left="1276" w:hanging="1276"/>
      <w:outlineLvl w:val="6"/>
    </w:pPr>
  </w:style>
  <w:style w:type="paragraph" w:styleId="9">
    <w:name w:val="heading 8"/>
    <w:basedOn w:val="1"/>
    <w:next w:val="1"/>
    <w:link w:val="109"/>
    <w:autoRedefine/>
    <w:qFormat/>
    <w:uiPriority w:val="0"/>
    <w:pPr>
      <w:keepNext/>
      <w:keepLines/>
      <w:spacing w:line="400" w:lineRule="exact"/>
      <w:jc w:val="center"/>
      <w:outlineLvl w:val="7"/>
    </w:pPr>
    <w:rPr>
      <w:rFonts w:eastAsia="黑体" w:cs="Times New Roman"/>
      <w:kern w:val="2"/>
      <w:sz w:val="32"/>
      <w:szCs w:val="32"/>
      <w:lang w:val="zh-CN"/>
    </w:rPr>
  </w:style>
  <w:style w:type="paragraph" w:styleId="10">
    <w:name w:val="heading 9"/>
    <w:basedOn w:val="1"/>
    <w:next w:val="1"/>
    <w:link w:val="110"/>
    <w:autoRedefine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cs="Times New Roman"/>
      <w:kern w:val="2"/>
      <w:sz w:val="21"/>
      <w:szCs w:val="21"/>
      <w:lang w:val="zh-CN"/>
    </w:rPr>
  </w:style>
  <w:style w:type="character" w:default="1" w:styleId="5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autoRedefine/>
    <w:qFormat/>
    <w:uiPriority w:val="0"/>
    <w:pPr>
      <w:ind w:left="100" w:leftChars="4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12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ascii="Calibri" w:hAnsi="Calibri" w:cs="Calibri"/>
      <w:kern w:val="2"/>
      <w:sz w:val="18"/>
      <w:szCs w:val="18"/>
    </w:rPr>
  </w:style>
  <w:style w:type="paragraph" w:styleId="13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hAnsi="Times New Roman" w:cs="Times New Roman"/>
      <w:sz w:val="24"/>
    </w:rPr>
  </w:style>
  <w:style w:type="paragraph" w:styleId="14">
    <w:name w:val="caption"/>
    <w:basedOn w:val="1"/>
    <w:next w:val="1"/>
    <w:autoRedefine/>
    <w:qFormat/>
    <w:uiPriority w:val="0"/>
    <w:pPr>
      <w:spacing w:before="152" w:after="160"/>
    </w:pPr>
    <w:rPr>
      <w:rFonts w:ascii="Arial" w:hAnsi="Arial" w:eastAsia="黑体" w:cs="Arial"/>
      <w:kern w:val="2"/>
    </w:rPr>
  </w:style>
  <w:style w:type="paragraph" w:styleId="15">
    <w:name w:val="Document Map"/>
    <w:basedOn w:val="1"/>
    <w:link w:val="153"/>
    <w:autoRedefine/>
    <w:qFormat/>
    <w:uiPriority w:val="0"/>
    <w:pPr>
      <w:shd w:val="clear" w:color="auto" w:fill="000080"/>
    </w:pPr>
    <w:rPr>
      <w:rFonts w:ascii="Calibri" w:hAnsi="Calibri" w:cs="Times New Roman"/>
      <w:bCs/>
      <w:kern w:val="2"/>
      <w:sz w:val="21"/>
      <w:szCs w:val="32"/>
      <w:lang w:val="zh-CN"/>
    </w:rPr>
  </w:style>
  <w:style w:type="paragraph" w:styleId="16">
    <w:name w:val="annotation text"/>
    <w:basedOn w:val="1"/>
    <w:link w:val="93"/>
    <w:autoRedefine/>
    <w:qFormat/>
    <w:uiPriority w:val="0"/>
    <w:pPr>
      <w:jc w:val="left"/>
    </w:pPr>
    <w:rPr>
      <w:rFonts w:ascii="Arial" w:hAnsi="Arial" w:eastAsia="黑体" w:cs="Arial"/>
    </w:rPr>
  </w:style>
  <w:style w:type="paragraph" w:styleId="17">
    <w:name w:val="Salutation"/>
    <w:basedOn w:val="1"/>
    <w:next w:val="1"/>
    <w:link w:val="121"/>
    <w:autoRedefine/>
    <w:qFormat/>
    <w:uiPriority w:val="0"/>
    <w:rPr>
      <w:rFonts w:ascii="仿宋_GB2312" w:hAnsi="Times New Roman" w:eastAsia="仿宋_GB2312" w:cs="Times New Roman"/>
      <w:kern w:val="2"/>
      <w:sz w:val="28"/>
      <w:lang w:val="zh-CN"/>
    </w:rPr>
  </w:style>
  <w:style w:type="paragraph" w:styleId="18">
    <w:name w:val="Body Text 3"/>
    <w:basedOn w:val="1"/>
    <w:link w:val="140"/>
    <w:autoRedefine/>
    <w:qFormat/>
    <w:uiPriority w:val="0"/>
    <w:pPr>
      <w:adjustRightInd w:val="0"/>
      <w:snapToGrid w:val="0"/>
    </w:pPr>
    <w:rPr>
      <w:rFonts w:ascii="仿宋_GB2312" w:eastAsia="仿宋_GB2312" w:cs="Times New Roman"/>
      <w:bCs/>
      <w:color w:val="000000"/>
      <w:kern w:val="2"/>
      <w:sz w:val="24"/>
      <w:szCs w:val="32"/>
      <w:lang w:val="zh-CN"/>
    </w:rPr>
  </w:style>
  <w:style w:type="paragraph" w:styleId="19">
    <w:name w:val="Body Text"/>
    <w:basedOn w:val="1"/>
    <w:link w:val="73"/>
    <w:autoRedefine/>
    <w:qFormat/>
    <w:uiPriority w:val="0"/>
    <w:pPr>
      <w:spacing w:after="120"/>
    </w:pPr>
    <w:rPr>
      <w:rFonts w:ascii="@微软简标宋" w:hAnsi="@微软简标宋" w:cs="@微软简标宋"/>
      <w:szCs w:val="24"/>
      <w:lang w:val="zh-CN"/>
    </w:rPr>
  </w:style>
  <w:style w:type="paragraph" w:styleId="20">
    <w:name w:val="Body Text Indent"/>
    <w:basedOn w:val="1"/>
    <w:next w:val="21"/>
    <w:link w:val="115"/>
    <w:autoRedefine/>
    <w:unhideWhenUsed/>
    <w:qFormat/>
    <w:uiPriority w:val="0"/>
    <w:pPr>
      <w:spacing w:after="120"/>
      <w:ind w:left="420" w:leftChars="200"/>
    </w:pPr>
    <w:rPr>
      <w:rFonts w:asciiTheme="minorHAnsi" w:hAnsiTheme="minorHAnsi"/>
      <w:kern w:val="2"/>
      <w:sz w:val="21"/>
      <w:szCs w:val="22"/>
    </w:rPr>
  </w:style>
  <w:style w:type="paragraph" w:styleId="21">
    <w:name w:val="envelope return"/>
    <w:basedOn w:val="1"/>
    <w:qFormat/>
    <w:uiPriority w:val="0"/>
    <w:pPr>
      <w:snapToGrid w:val="0"/>
      <w:spacing w:line="360" w:lineRule="auto"/>
    </w:pPr>
    <w:rPr>
      <w:rFonts w:ascii="Arial" w:hAnsi="Arial" w:cs="Arial"/>
      <w:sz w:val="24"/>
      <w:szCs w:val="24"/>
    </w:rPr>
  </w:style>
  <w:style w:type="paragraph" w:styleId="22">
    <w:name w:val="List 2"/>
    <w:basedOn w:val="1"/>
    <w:autoRedefine/>
    <w:qFormat/>
    <w:uiPriority w:val="0"/>
    <w:pPr>
      <w:ind w:left="100" w:leftChars="2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23">
    <w:name w:val="List Continue"/>
    <w:basedOn w:val="1"/>
    <w:autoRedefine/>
    <w:qFormat/>
    <w:uiPriority w:val="0"/>
    <w:pPr>
      <w:spacing w:after="120"/>
      <w:ind w:left="420" w:leftChars="200"/>
    </w:pPr>
    <w:rPr>
      <w:rFonts w:ascii="Calibri" w:hAnsi="Calibri" w:cs="Times New Roman"/>
      <w:kern w:val="2"/>
      <w:sz w:val="21"/>
      <w:szCs w:val="22"/>
    </w:rPr>
  </w:style>
  <w:style w:type="paragraph" w:styleId="24">
    <w:name w:val="Block Text"/>
    <w:basedOn w:val="1"/>
    <w:autoRedefine/>
    <w:qFormat/>
    <w:uiPriority w:val="0"/>
    <w:pPr>
      <w:autoSpaceDE w:val="0"/>
      <w:autoSpaceDN w:val="0"/>
      <w:adjustRightInd w:val="0"/>
      <w:spacing w:line="1270" w:lineRule="exact"/>
      <w:ind w:left="2160" w:right="-20" w:hanging="2160" w:hangingChars="300"/>
      <w:jc w:val="left"/>
    </w:pPr>
    <w:rPr>
      <w:rFonts w:ascii="Calibri" w:hAnsi="Calibri" w:eastAsia="仿宋_GB2312" w:cs="Times New Roman"/>
      <w:kern w:val="2"/>
      <w:sz w:val="72"/>
    </w:rPr>
  </w:style>
  <w:style w:type="paragraph" w:styleId="25">
    <w:name w:val="index 4"/>
    <w:basedOn w:val="1"/>
    <w:next w:val="1"/>
    <w:autoRedefine/>
    <w:qFormat/>
    <w:uiPriority w:val="0"/>
    <w:pPr>
      <w:ind w:left="600" w:leftChars="600"/>
    </w:pPr>
    <w:rPr>
      <w:rFonts w:ascii="Times New Roman" w:hAnsi="Times New Roman" w:cs="Times New Roman"/>
      <w:kern w:val="2"/>
      <w:sz w:val="21"/>
      <w:szCs w:val="24"/>
    </w:rPr>
  </w:style>
  <w:style w:type="paragraph" w:styleId="26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ascii="Calibri" w:hAnsi="Calibri" w:cs="Calibri"/>
      <w:kern w:val="2"/>
      <w:sz w:val="18"/>
      <w:szCs w:val="18"/>
    </w:rPr>
  </w:style>
  <w:style w:type="paragraph" w:styleId="27">
    <w:name w:val="toc 3"/>
    <w:basedOn w:val="1"/>
    <w:next w:val="1"/>
    <w:autoRedefine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/>
      <w:sz w:val="22"/>
      <w:szCs w:val="22"/>
    </w:rPr>
  </w:style>
  <w:style w:type="paragraph" w:styleId="28">
    <w:name w:val="Plain Text"/>
    <w:basedOn w:val="1"/>
    <w:link w:val="82"/>
    <w:autoRedefine/>
    <w:qFormat/>
    <w:uiPriority w:val="0"/>
    <w:rPr>
      <w:rFonts w:hAnsi="Courier New" w:eastAsiaTheme="minorEastAsia"/>
      <w:szCs w:val="22"/>
    </w:rPr>
  </w:style>
  <w:style w:type="paragraph" w:styleId="29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ascii="Calibri" w:hAnsi="Calibri" w:cs="Calibri"/>
      <w:kern w:val="2"/>
      <w:sz w:val="18"/>
      <w:szCs w:val="18"/>
    </w:rPr>
  </w:style>
  <w:style w:type="paragraph" w:styleId="30">
    <w:name w:val="Date"/>
    <w:basedOn w:val="1"/>
    <w:next w:val="1"/>
    <w:link w:val="89"/>
    <w:autoRedefine/>
    <w:qFormat/>
    <w:uiPriority w:val="0"/>
    <w:rPr>
      <w:rFonts w:ascii="Arial" w:hAnsi="Arial" w:cs="Arial"/>
      <w:b/>
      <w:sz w:val="28"/>
    </w:rPr>
  </w:style>
  <w:style w:type="paragraph" w:styleId="31">
    <w:name w:val="Body Text Indent 2"/>
    <w:basedOn w:val="1"/>
    <w:link w:val="136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rFonts w:hAnsi="MS Sans Serif" w:cs="Times New Roman"/>
      <w:bCs/>
      <w:spacing w:val="12"/>
      <w:sz w:val="24"/>
      <w:lang w:val="zh-CN"/>
    </w:rPr>
  </w:style>
  <w:style w:type="paragraph" w:styleId="32">
    <w:name w:val="Balloon Text"/>
    <w:basedOn w:val="1"/>
    <w:link w:val="74"/>
    <w:autoRedefine/>
    <w:unhideWhenUsed/>
    <w:qFormat/>
    <w:uiPriority w:val="0"/>
    <w:rPr>
      <w:sz w:val="18"/>
      <w:szCs w:val="18"/>
    </w:rPr>
  </w:style>
  <w:style w:type="paragraph" w:styleId="33">
    <w:name w:val="footer"/>
    <w:basedOn w:val="1"/>
    <w:link w:val="8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4">
    <w:name w:val="header"/>
    <w:basedOn w:val="1"/>
    <w:link w:val="7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5">
    <w:name w:val="toc 1"/>
    <w:basedOn w:val="1"/>
    <w:next w:val="1"/>
    <w:autoRedefine/>
    <w:unhideWhenUsed/>
    <w:qFormat/>
    <w:uiPriority w:val="39"/>
    <w:pPr>
      <w:widowControl/>
      <w:spacing w:after="100" w:line="276" w:lineRule="auto"/>
      <w:jc w:val="left"/>
    </w:pPr>
    <w:rPr>
      <w:rFonts w:asciiTheme="minorHAnsi" w:hAnsiTheme="minorHAnsi" w:eastAsiaTheme="minorEastAsia"/>
      <w:sz w:val="22"/>
      <w:szCs w:val="22"/>
    </w:rPr>
  </w:style>
  <w:style w:type="paragraph" w:styleId="36">
    <w:name w:val="List Continue 4"/>
    <w:basedOn w:val="1"/>
    <w:autoRedefine/>
    <w:qFormat/>
    <w:uiPriority w:val="0"/>
    <w:pPr>
      <w:spacing w:after="120"/>
      <w:ind w:left="1680" w:leftChars="800"/>
    </w:pPr>
    <w:rPr>
      <w:rFonts w:ascii="Calibri" w:hAnsi="Calibri" w:cs="Times New Roman"/>
      <w:kern w:val="2"/>
      <w:sz w:val="21"/>
      <w:szCs w:val="22"/>
    </w:rPr>
  </w:style>
  <w:style w:type="paragraph" w:styleId="37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ascii="Calibri" w:hAnsi="Calibri" w:cs="Calibri"/>
      <w:kern w:val="2"/>
      <w:sz w:val="18"/>
      <w:szCs w:val="18"/>
    </w:rPr>
  </w:style>
  <w:style w:type="paragraph" w:styleId="38">
    <w:name w:val="index heading"/>
    <w:basedOn w:val="1"/>
    <w:next w:val="39"/>
    <w:autoRedefine/>
    <w:semiHidden/>
    <w:qFormat/>
    <w:uiPriority w:val="0"/>
    <w:rPr>
      <w:rFonts w:ascii="Times New Roman" w:hAnsi="Times New Roman" w:cs="Times New Roman"/>
      <w:kern w:val="2"/>
      <w:sz w:val="21"/>
      <w:szCs w:val="24"/>
    </w:rPr>
  </w:style>
  <w:style w:type="paragraph" w:styleId="39">
    <w:name w:val="index 1"/>
    <w:basedOn w:val="1"/>
    <w:next w:val="1"/>
    <w:autoRedefine/>
    <w:qFormat/>
    <w:uiPriority w:val="0"/>
    <w:pPr>
      <w:jc w:val="center"/>
    </w:pPr>
    <w:rPr>
      <w:rFonts w:ascii="Arial" w:hAnsi="Arial" w:eastAsia="Arial" w:cs="Arial"/>
      <w:b/>
      <w:bCs/>
      <w:sz w:val="28"/>
    </w:rPr>
  </w:style>
  <w:style w:type="paragraph" w:styleId="40">
    <w:name w:val="Subtitle"/>
    <w:basedOn w:val="1"/>
    <w:link w:val="227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Times New Roman"/>
      <w:b/>
      <w:bCs/>
      <w:kern w:val="28"/>
      <w:sz w:val="32"/>
      <w:szCs w:val="32"/>
      <w:lang w:val="zh-CN"/>
    </w:rPr>
  </w:style>
  <w:style w:type="paragraph" w:styleId="41">
    <w:name w:val="List"/>
    <w:basedOn w:val="1"/>
    <w:autoRedefine/>
    <w:qFormat/>
    <w:uiPriority w:val="0"/>
    <w:pPr>
      <w:ind w:left="2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42">
    <w:name w:val="footnote text"/>
    <w:basedOn w:val="1"/>
    <w:link w:val="117"/>
    <w:autoRedefine/>
    <w:unhideWhenUsed/>
    <w:qFormat/>
    <w:uiPriority w:val="0"/>
    <w:pPr>
      <w:snapToGrid w:val="0"/>
      <w:jc w:val="left"/>
    </w:pPr>
    <w:rPr>
      <w:rFonts w:ascii="Times New Roman" w:hAnsi="Times New Roman" w:cs="Times New Roman"/>
      <w:kern w:val="2"/>
      <w:sz w:val="18"/>
      <w:szCs w:val="18"/>
      <w:lang w:val="zh-CN"/>
    </w:rPr>
  </w:style>
  <w:style w:type="paragraph" w:styleId="43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ascii="Calibri" w:hAnsi="Calibri" w:cs="Calibri"/>
      <w:kern w:val="2"/>
      <w:sz w:val="18"/>
      <w:szCs w:val="18"/>
    </w:rPr>
  </w:style>
  <w:style w:type="paragraph" w:styleId="44">
    <w:name w:val="Body Text Indent 3"/>
    <w:basedOn w:val="1"/>
    <w:link w:val="135"/>
    <w:autoRedefine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hAnsi="MS Sans Serif" w:cs="Times New Roman"/>
      <w:bCs/>
      <w:color w:val="000000"/>
      <w:sz w:val="24"/>
      <w:lang w:val="zh-CN"/>
    </w:rPr>
  </w:style>
  <w:style w:type="paragraph" w:styleId="45">
    <w:name w:val="toc 2"/>
    <w:basedOn w:val="1"/>
    <w:next w:val="1"/>
    <w:autoRedefine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/>
      <w:sz w:val="22"/>
      <w:szCs w:val="22"/>
    </w:rPr>
  </w:style>
  <w:style w:type="paragraph" w:styleId="46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ascii="Calibri" w:hAnsi="Calibri" w:cs="Calibri"/>
      <w:kern w:val="2"/>
      <w:sz w:val="18"/>
      <w:szCs w:val="18"/>
    </w:rPr>
  </w:style>
  <w:style w:type="paragraph" w:styleId="47">
    <w:name w:val="Body Text 2"/>
    <w:basedOn w:val="1"/>
    <w:link w:val="139"/>
    <w:autoRedefine/>
    <w:qFormat/>
    <w:uiPriority w:val="0"/>
    <w:pPr>
      <w:spacing w:line="360" w:lineRule="auto"/>
    </w:pPr>
    <w:rPr>
      <w:rFonts w:hAnsi="Times New Roman" w:cs="Times New Roman"/>
      <w:spacing w:val="-20"/>
      <w:kern w:val="2"/>
      <w:sz w:val="28"/>
      <w:lang w:val="zh-CN"/>
    </w:rPr>
  </w:style>
  <w:style w:type="paragraph" w:styleId="48">
    <w:name w:val="List 4"/>
    <w:basedOn w:val="1"/>
    <w:autoRedefine/>
    <w:qFormat/>
    <w:uiPriority w:val="0"/>
    <w:pPr>
      <w:ind w:left="100" w:leftChars="600" w:hanging="200" w:hangingChars="200"/>
    </w:pPr>
    <w:rPr>
      <w:rFonts w:ascii="Calibri" w:hAnsi="Calibri" w:cs="Times New Roman"/>
      <w:kern w:val="2"/>
      <w:sz w:val="21"/>
      <w:szCs w:val="22"/>
    </w:rPr>
  </w:style>
  <w:style w:type="paragraph" w:styleId="49">
    <w:name w:val="List Continue 2"/>
    <w:basedOn w:val="1"/>
    <w:autoRedefine/>
    <w:qFormat/>
    <w:uiPriority w:val="0"/>
    <w:pPr>
      <w:spacing w:after="120"/>
      <w:ind w:left="840" w:leftChars="400"/>
    </w:pPr>
    <w:rPr>
      <w:rFonts w:ascii="Calibri" w:hAnsi="Calibri" w:cs="Times New Roman"/>
      <w:kern w:val="2"/>
      <w:sz w:val="21"/>
      <w:szCs w:val="22"/>
    </w:rPr>
  </w:style>
  <w:style w:type="paragraph" w:styleId="5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color w:val="0066CC"/>
      <w:sz w:val="24"/>
      <w:szCs w:val="24"/>
    </w:rPr>
  </w:style>
  <w:style w:type="paragraph" w:styleId="51">
    <w:name w:val="Title"/>
    <w:basedOn w:val="3"/>
    <w:next w:val="1"/>
    <w:link w:val="143"/>
    <w:autoRedefine/>
    <w:qFormat/>
    <w:uiPriority w:val="0"/>
    <w:pPr>
      <w:spacing w:before="0" w:after="0" w:line="360" w:lineRule="auto"/>
      <w:jc w:val="center"/>
    </w:pPr>
    <w:rPr>
      <w:rFonts w:ascii="宋体" w:hAnsi="宋体" w:eastAsia="黑体"/>
      <w:bCs w:val="0"/>
      <w:smallCaps/>
      <w:snapToGrid w:val="0"/>
      <w:sz w:val="44"/>
      <w:szCs w:val="24"/>
    </w:rPr>
  </w:style>
  <w:style w:type="paragraph" w:styleId="52">
    <w:name w:val="annotation subject"/>
    <w:basedOn w:val="16"/>
    <w:next w:val="16"/>
    <w:link w:val="102"/>
    <w:autoRedefine/>
    <w:unhideWhenUsed/>
    <w:qFormat/>
    <w:uiPriority w:val="0"/>
    <w:rPr>
      <w:rFonts w:ascii="宋体" w:hAnsi="宋体" w:eastAsia="宋体" w:cstheme="minorBidi"/>
      <w:b/>
      <w:bCs/>
    </w:rPr>
  </w:style>
  <w:style w:type="paragraph" w:styleId="53">
    <w:name w:val="Body Text First Indent"/>
    <w:basedOn w:val="19"/>
    <w:autoRedefine/>
    <w:semiHidden/>
    <w:unhideWhenUsed/>
    <w:qFormat/>
    <w:uiPriority w:val="99"/>
    <w:pPr>
      <w:ind w:firstLine="420" w:firstLineChars="100"/>
    </w:pPr>
  </w:style>
  <w:style w:type="table" w:styleId="55">
    <w:name w:val="Table Grid"/>
    <w:basedOn w:val="54"/>
    <w:autoRedefine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7">
    <w:name w:val="Strong"/>
    <w:autoRedefine/>
    <w:qFormat/>
    <w:uiPriority w:val="0"/>
    <w:rPr>
      <w:b/>
      <w:bCs/>
    </w:rPr>
  </w:style>
  <w:style w:type="character" w:styleId="58">
    <w:name w:val="page number"/>
    <w:basedOn w:val="56"/>
    <w:autoRedefine/>
    <w:qFormat/>
    <w:uiPriority w:val="0"/>
  </w:style>
  <w:style w:type="character" w:styleId="59">
    <w:name w:val="FollowedHyperlink"/>
    <w:basedOn w:val="56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0">
    <w:name w:val="Emphasis"/>
    <w:autoRedefine/>
    <w:qFormat/>
    <w:uiPriority w:val="0"/>
    <w:rPr>
      <w:color w:val="CC0033"/>
    </w:rPr>
  </w:style>
  <w:style w:type="character" w:styleId="61">
    <w:name w:val="HTML Definition"/>
    <w:basedOn w:val="56"/>
    <w:semiHidden/>
    <w:unhideWhenUsed/>
    <w:qFormat/>
    <w:uiPriority w:val="99"/>
  </w:style>
  <w:style w:type="character" w:styleId="62">
    <w:name w:val="HTML Typewriter"/>
    <w:basedOn w:val="5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63">
    <w:name w:val="HTML Acronym"/>
    <w:basedOn w:val="56"/>
    <w:semiHidden/>
    <w:unhideWhenUsed/>
    <w:qFormat/>
    <w:uiPriority w:val="99"/>
  </w:style>
  <w:style w:type="character" w:styleId="64">
    <w:name w:val="HTML Variable"/>
    <w:basedOn w:val="56"/>
    <w:semiHidden/>
    <w:unhideWhenUsed/>
    <w:qFormat/>
    <w:uiPriority w:val="99"/>
  </w:style>
  <w:style w:type="character" w:styleId="65">
    <w:name w:val="Hyperlink"/>
    <w:basedOn w:val="5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6">
    <w:name w:val="HTML Code"/>
    <w:basedOn w:val="56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67">
    <w:name w:val="annotation reference"/>
    <w:basedOn w:val="56"/>
    <w:autoRedefine/>
    <w:unhideWhenUsed/>
    <w:qFormat/>
    <w:uiPriority w:val="0"/>
    <w:rPr>
      <w:sz w:val="21"/>
      <w:szCs w:val="21"/>
    </w:rPr>
  </w:style>
  <w:style w:type="character" w:styleId="68">
    <w:name w:val="HTML Cite"/>
    <w:basedOn w:val="56"/>
    <w:semiHidden/>
    <w:unhideWhenUsed/>
    <w:qFormat/>
    <w:uiPriority w:val="99"/>
  </w:style>
  <w:style w:type="character" w:styleId="69">
    <w:name w:val="footnote reference"/>
    <w:autoRedefine/>
    <w:unhideWhenUsed/>
    <w:qFormat/>
    <w:uiPriority w:val="0"/>
    <w:rPr>
      <w:vertAlign w:val="superscript"/>
    </w:rPr>
  </w:style>
  <w:style w:type="character" w:styleId="70">
    <w:name w:val="HTML Keyboard"/>
    <w:basedOn w:val="56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71">
    <w:name w:val="HTML Sample"/>
    <w:autoRedefine/>
    <w:qFormat/>
    <w:uiPriority w:val="0"/>
    <w:rPr>
      <w:rFonts w:hint="default" w:ascii="monospace" w:hAnsi="monospace" w:eastAsia="monospace" w:cs="monospace"/>
      <w:sz w:val="21"/>
      <w:szCs w:val="21"/>
    </w:rPr>
  </w:style>
  <w:style w:type="paragraph" w:customStyle="1" w:styleId="72">
    <w:name w:val="样式3"/>
    <w:basedOn w:val="1"/>
    <w:autoRedefine/>
    <w:qFormat/>
    <w:uiPriority w:val="0"/>
    <w:pPr>
      <w:tabs>
        <w:tab w:val="left" w:pos="560"/>
        <w:tab w:val="left" w:pos="1120"/>
      </w:tabs>
      <w:spacing w:line="480" w:lineRule="atLeast"/>
    </w:pPr>
    <w:rPr>
      <w:rFonts w:ascii="Calibri" w:hAnsi="Calibri" w:eastAsia="创艺简黑体" w:cs="Times New Roman"/>
      <w:b/>
      <w:kern w:val="2"/>
      <w:sz w:val="28"/>
    </w:rPr>
  </w:style>
  <w:style w:type="character" w:customStyle="1" w:styleId="73">
    <w:name w:val="正文文本 Char"/>
    <w:basedOn w:val="56"/>
    <w:link w:val="19"/>
    <w:autoRedefine/>
    <w:qFormat/>
    <w:uiPriority w:val="0"/>
    <w:rPr>
      <w:rFonts w:ascii="@微软简标宋" w:hAnsi="@微软简标宋" w:eastAsia="宋体" w:cs="@微软简标宋"/>
      <w:szCs w:val="24"/>
      <w:lang w:val="zh-CN" w:eastAsia="zh-CN"/>
    </w:rPr>
  </w:style>
  <w:style w:type="character" w:customStyle="1" w:styleId="74">
    <w:name w:val="批注框文本 Char"/>
    <w:basedOn w:val="56"/>
    <w:link w:val="32"/>
    <w:autoRedefine/>
    <w:qFormat/>
    <w:uiPriority w:val="0"/>
    <w:rPr>
      <w:rFonts w:ascii="@仿宋_GB2312" w:hAnsi="@仿宋_GB2312" w:eastAsia="@仿宋_GB2312" w:cs="@仿宋_GB2312"/>
      <w:sz w:val="18"/>
      <w:szCs w:val="18"/>
    </w:rPr>
  </w:style>
  <w:style w:type="character" w:customStyle="1" w:styleId="75">
    <w:name w:val="页眉 Char"/>
    <w:basedOn w:val="56"/>
    <w:link w:val="34"/>
    <w:autoRedefine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76">
    <w:name w:val="标题 1 Char"/>
    <w:basedOn w:val="56"/>
    <w:link w:val="2"/>
    <w:autoRedefine/>
    <w:qFormat/>
    <w:uiPriority w:val="0"/>
    <w:rPr>
      <w:rFonts w:ascii="@仿宋_GB2312" w:hAnsi="@仿宋_GB2312" w:eastAsia="@仿宋_GB2312" w:cs="@仿宋_GB2312"/>
      <w:b/>
      <w:bCs/>
      <w:kern w:val="44"/>
      <w:sz w:val="44"/>
      <w:szCs w:val="44"/>
    </w:rPr>
  </w:style>
  <w:style w:type="paragraph" w:customStyle="1" w:styleId="77">
    <w:name w:val="样式1"/>
    <w:basedOn w:val="1"/>
    <w:next w:val="5"/>
    <w:autoRedefine/>
    <w:qFormat/>
    <w:uiPriority w:val="0"/>
    <w:pPr>
      <w:spacing w:line="360" w:lineRule="auto"/>
      <w:ind w:firstLine="420" w:firstLineChars="200"/>
    </w:pPr>
    <w:rPr>
      <w:rFonts w:cs="Times New Roman"/>
      <w:kern w:val="2"/>
      <w:sz w:val="21"/>
      <w:szCs w:val="21"/>
    </w:rPr>
  </w:style>
  <w:style w:type="paragraph" w:customStyle="1" w:styleId="78">
    <w:name w:val="正文（缩进）"/>
    <w:basedOn w:val="1"/>
    <w:autoRedefine/>
    <w:qFormat/>
    <w:uiPriority w:val="0"/>
    <w:pPr>
      <w:widowControl/>
      <w:spacing w:before="156" w:after="156"/>
      <w:ind w:firstLine="480" w:firstLineChars="200"/>
      <w:jc w:val="left"/>
    </w:pPr>
    <w:rPr>
      <w:sz w:val="24"/>
      <w:szCs w:val="24"/>
    </w:rPr>
  </w:style>
  <w:style w:type="paragraph" w:customStyle="1" w:styleId="79">
    <w:name w:val="xl31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80">
    <w:name w:val="D&amp;L"/>
    <w:basedOn w:val="34"/>
    <w:autoRedefine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sz w:val="24"/>
      <w:szCs w:val="20"/>
    </w:rPr>
  </w:style>
  <w:style w:type="character" w:customStyle="1" w:styleId="81">
    <w:name w:val="页脚 Char"/>
    <w:basedOn w:val="56"/>
    <w:link w:val="33"/>
    <w:autoRedefine/>
    <w:qFormat/>
    <w:uiPriority w:val="99"/>
    <w:rPr>
      <w:rFonts w:ascii="@仿宋_GB2312" w:hAnsi="@仿宋_GB2312" w:eastAsia="@仿宋_GB2312" w:cs="@仿宋_GB2312"/>
      <w:sz w:val="18"/>
      <w:szCs w:val="18"/>
    </w:rPr>
  </w:style>
  <w:style w:type="character" w:customStyle="1" w:styleId="82">
    <w:name w:val="纯文本 Char"/>
    <w:link w:val="28"/>
    <w:autoRedefine/>
    <w:qFormat/>
    <w:uiPriority w:val="0"/>
    <w:rPr>
      <w:rFonts w:ascii="宋体" w:hAnsi="Courier New"/>
    </w:rPr>
  </w:style>
  <w:style w:type="character" w:customStyle="1" w:styleId="83">
    <w:name w:val="纯文本 字符1"/>
    <w:basedOn w:val="56"/>
    <w:autoRedefine/>
    <w:semiHidden/>
    <w:qFormat/>
    <w:uiPriority w:val="99"/>
    <w:rPr>
      <w:rFonts w:hAnsi="Courier New" w:cs="Courier New" w:asciiTheme="minorEastAsia"/>
      <w:szCs w:val="20"/>
    </w:rPr>
  </w:style>
  <w:style w:type="character" w:customStyle="1" w:styleId="84">
    <w:name w:val="未处理的提及1"/>
    <w:basedOn w:val="56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8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86">
    <w:name w:val="Char Char Char Char Char Char Char1 Char"/>
    <w:basedOn w:val="1"/>
    <w:autoRedefine/>
    <w:qFormat/>
    <w:uiPriority w:val="0"/>
    <w:rPr>
      <w:rFonts w:ascii="Arial" w:hAnsi="Arial" w:cs="Arial"/>
      <w:sz w:val="24"/>
    </w:rPr>
  </w:style>
  <w:style w:type="table" w:customStyle="1" w:styleId="87">
    <w:name w:val="网格表 1 浅色1"/>
    <w:basedOn w:val="54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88">
    <w:name w:val="日期 字符"/>
    <w:basedOn w:val="56"/>
    <w:autoRedefine/>
    <w:semiHidden/>
    <w:qFormat/>
    <w:uiPriority w:val="99"/>
    <w:rPr>
      <w:rFonts w:ascii="@仿宋_GB2312" w:hAnsi="@仿宋_GB2312" w:eastAsia="@仿宋_GB2312" w:cs="@仿宋_GB2312"/>
      <w:szCs w:val="20"/>
    </w:rPr>
  </w:style>
  <w:style w:type="character" w:customStyle="1" w:styleId="89">
    <w:name w:val="日期 Char"/>
    <w:link w:val="30"/>
    <w:autoRedefine/>
    <w:qFormat/>
    <w:uiPriority w:val="0"/>
    <w:rPr>
      <w:rFonts w:ascii="Arial" w:hAnsi="Arial" w:eastAsia="宋体" w:cs="Arial"/>
      <w:b/>
      <w:sz w:val="28"/>
      <w:szCs w:val="20"/>
    </w:rPr>
  </w:style>
  <w:style w:type="character" w:customStyle="1" w:styleId="90">
    <w:name w:val="纯文本 Char1"/>
    <w:link w:val="91"/>
    <w:autoRedefine/>
    <w:qFormat/>
    <w:locked/>
    <w:uiPriority w:val="99"/>
    <w:rPr>
      <w:rFonts w:ascii="Arial" w:hAnsi="Arial" w:eastAsia="Arial"/>
      <w:kern w:val="2"/>
      <w:sz w:val="21"/>
      <w:lang w:val="en-US" w:eastAsia="zh-CN" w:bidi="ar-SA"/>
    </w:rPr>
  </w:style>
  <w:style w:type="paragraph" w:customStyle="1" w:styleId="91">
    <w:name w:val="纯文本1"/>
    <w:basedOn w:val="1"/>
    <w:link w:val="90"/>
    <w:autoRedefine/>
    <w:qFormat/>
    <w:uiPriority w:val="0"/>
    <w:rPr>
      <w:rFonts w:ascii="Arial" w:hAnsi="Arial" w:eastAsia="Arial"/>
    </w:rPr>
  </w:style>
  <w:style w:type="character" w:customStyle="1" w:styleId="92">
    <w:name w:val="批注文字 Char"/>
    <w:basedOn w:val="56"/>
    <w:autoRedefine/>
    <w:qFormat/>
    <w:uiPriority w:val="0"/>
    <w:rPr>
      <w:rFonts w:ascii="@仿宋_GB2312" w:hAnsi="@仿宋_GB2312" w:eastAsia="@仿宋_GB2312" w:cs="@仿宋_GB2312"/>
      <w:szCs w:val="20"/>
    </w:rPr>
  </w:style>
  <w:style w:type="character" w:customStyle="1" w:styleId="93">
    <w:name w:val="批注文字 Char1"/>
    <w:link w:val="16"/>
    <w:autoRedefine/>
    <w:qFormat/>
    <w:uiPriority w:val="99"/>
    <w:rPr>
      <w:rFonts w:ascii="Arial" w:hAnsi="Arial" w:eastAsia="黑体" w:cs="Arial"/>
      <w:szCs w:val="20"/>
    </w:rPr>
  </w:style>
  <w:style w:type="paragraph" w:customStyle="1" w:styleId="94">
    <w:name w:val="TOC 标题1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95">
    <w:name w:val="标题 3 Char"/>
    <w:basedOn w:val="56"/>
    <w:link w:val="4"/>
    <w:autoRedefine/>
    <w:qFormat/>
    <w:uiPriority w:val="0"/>
    <w:rPr>
      <w:rFonts w:ascii="@仿宋_GB2312" w:hAnsi="@仿宋_GB2312" w:eastAsia="@仿宋_GB2312" w:cs="@仿宋_GB2312"/>
      <w:b/>
      <w:bCs/>
      <w:sz w:val="32"/>
      <w:szCs w:val="32"/>
    </w:rPr>
  </w:style>
  <w:style w:type="character" w:customStyle="1" w:styleId="96">
    <w:name w:val="fontstyle01"/>
    <w:basedOn w:val="56"/>
    <w:autoRedefine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97">
    <w:name w:val="fontstyle21"/>
    <w:basedOn w:val="56"/>
    <w:autoRedefine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98">
    <w:name w:val="正文文本 (2) + Sylfaen2"/>
    <w:autoRedefine/>
    <w:qFormat/>
    <w:uiPriority w:val="99"/>
    <w:rPr>
      <w:rFonts w:ascii="Sylfaen" w:hAnsi="Sylfaen" w:eastAsia="MingLiU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99">
    <w:name w:val="标题 4 字符"/>
    <w:basedOn w:val="56"/>
    <w:autoRedefine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00">
    <w:name w:val="标题 4 Char"/>
    <w:link w:val="5"/>
    <w:autoRedefine/>
    <w:qFormat/>
    <w:uiPriority w:val="0"/>
    <w:rPr>
      <w:rFonts w:ascii="@仿宋_GB2312" w:hAnsi="@仿宋_GB2312" w:eastAsia="@仿宋_GB2312" w:cs="@仿宋_GB2312"/>
      <w:b/>
      <w:bCs/>
      <w:sz w:val="28"/>
      <w:szCs w:val="28"/>
    </w:rPr>
  </w:style>
  <w:style w:type="table" w:customStyle="1" w:styleId="101">
    <w:name w:val="网格型1"/>
    <w:basedOn w:val="54"/>
    <w:autoRedefine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批注主题 Char"/>
    <w:basedOn w:val="93"/>
    <w:link w:val="52"/>
    <w:autoRedefine/>
    <w:qFormat/>
    <w:uiPriority w:val="0"/>
    <w:rPr>
      <w:rFonts w:ascii="Arial" w:hAnsi="Arial" w:eastAsia="黑体" w:cs="Arial"/>
      <w:b/>
      <w:bCs/>
      <w:szCs w:val="20"/>
    </w:rPr>
  </w:style>
  <w:style w:type="paragraph" w:customStyle="1" w:styleId="103">
    <w:name w:val="普通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table" w:customStyle="1" w:styleId="104">
    <w:name w:val="网格型2"/>
    <w:basedOn w:val="54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">
    <w:name w:val="标题 2 Char"/>
    <w:basedOn w:val="56"/>
    <w:link w:val="3"/>
    <w:autoRedefine/>
    <w:qFormat/>
    <w:uiPriority w:val="0"/>
    <w:rPr>
      <w:rFonts w:ascii="Cambria" w:hAnsi="Cambria" w:cs="Times New Roman"/>
      <w:b/>
      <w:bCs/>
      <w:kern w:val="2"/>
      <w:sz w:val="32"/>
      <w:szCs w:val="32"/>
      <w:lang w:val="zh-CN" w:eastAsia="zh-CN"/>
    </w:rPr>
  </w:style>
  <w:style w:type="character" w:customStyle="1" w:styleId="106">
    <w:name w:val="标题 5 Char"/>
    <w:basedOn w:val="56"/>
    <w:link w:val="6"/>
    <w:autoRedefine/>
    <w:qFormat/>
    <w:uiPriority w:val="0"/>
    <w:rPr>
      <w:rFonts w:ascii="Calibri" w:hAnsi="Calibri" w:cs="Times New Roman"/>
      <w:b/>
      <w:bCs/>
      <w:kern w:val="2"/>
      <w:sz w:val="28"/>
      <w:szCs w:val="28"/>
      <w:lang w:val="zh-CN" w:eastAsia="zh-CN"/>
    </w:rPr>
  </w:style>
  <w:style w:type="character" w:customStyle="1" w:styleId="107">
    <w:name w:val="标题 6 Char"/>
    <w:basedOn w:val="56"/>
    <w:link w:val="7"/>
    <w:autoRedefine/>
    <w:qFormat/>
    <w:uiPriority w:val="0"/>
    <w:rPr>
      <w:rFonts w:ascii="Times New Roman" w:hAnsi="Times New Roman" w:cs="Times New Roman"/>
      <w:b/>
      <w:bCs/>
      <w:kern w:val="2"/>
      <w:sz w:val="30"/>
      <w:szCs w:val="18"/>
      <w:lang w:val="zh-CN" w:eastAsia="zh-CN"/>
    </w:rPr>
  </w:style>
  <w:style w:type="character" w:customStyle="1" w:styleId="108">
    <w:name w:val="标题 7 Char"/>
    <w:basedOn w:val="56"/>
    <w:link w:val="8"/>
    <w:autoRedefine/>
    <w:qFormat/>
    <w:uiPriority w:val="0"/>
    <w:rPr>
      <w:rFonts w:ascii="Times New Roman" w:hAnsi="Times New Roman" w:cs="Times New Roman"/>
      <w:b/>
      <w:bCs/>
      <w:kern w:val="2"/>
      <w:sz w:val="30"/>
      <w:szCs w:val="18"/>
      <w:lang w:val="zh-CN" w:eastAsia="zh-CN"/>
    </w:rPr>
  </w:style>
  <w:style w:type="character" w:customStyle="1" w:styleId="109">
    <w:name w:val="标题 8 Char"/>
    <w:basedOn w:val="56"/>
    <w:link w:val="9"/>
    <w:autoRedefine/>
    <w:qFormat/>
    <w:uiPriority w:val="0"/>
    <w:rPr>
      <w:rFonts w:eastAsia="黑体" w:cs="Times New Roman"/>
      <w:kern w:val="2"/>
      <w:sz w:val="32"/>
      <w:szCs w:val="32"/>
      <w:lang w:val="zh-CN" w:eastAsia="zh-CN"/>
    </w:rPr>
  </w:style>
  <w:style w:type="character" w:customStyle="1" w:styleId="110">
    <w:name w:val="标题 9 Char"/>
    <w:basedOn w:val="56"/>
    <w:link w:val="10"/>
    <w:autoRedefine/>
    <w:qFormat/>
    <w:uiPriority w:val="0"/>
    <w:rPr>
      <w:rFonts w:ascii="Cambria" w:hAnsi="Cambria" w:cs="Times New Roman"/>
      <w:kern w:val="2"/>
      <w:sz w:val="21"/>
      <w:szCs w:val="21"/>
      <w:lang w:val="zh-CN" w:eastAsia="zh-CN"/>
    </w:rPr>
  </w:style>
  <w:style w:type="character" w:customStyle="1" w:styleId="111">
    <w:name w:val="纯文本 Char2"/>
    <w:autoRedefine/>
    <w:qFormat/>
    <w:uiPriority w:val="0"/>
    <w:rPr>
      <w:rFonts w:ascii="宋体" w:hAnsi="Courier New"/>
    </w:rPr>
  </w:style>
  <w:style w:type="table" w:customStyle="1" w:styleId="112">
    <w:name w:val="网格型3"/>
    <w:basedOn w:val="54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网格表 1 浅色11"/>
    <w:basedOn w:val="54"/>
    <w:autoRedefine/>
    <w:qFormat/>
    <w:uiPriority w:val="46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14">
    <w:name w:val="TOC 标题2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15">
    <w:name w:val="正文文本缩进 Char"/>
    <w:basedOn w:val="56"/>
    <w:link w:val="20"/>
    <w:autoRedefine/>
    <w:qFormat/>
    <w:uiPriority w:val="0"/>
    <w:rPr>
      <w:rFonts w:asciiTheme="minorHAnsi" w:hAnsiTheme="minorHAnsi"/>
      <w:kern w:val="2"/>
      <w:sz w:val="21"/>
      <w:szCs w:val="22"/>
    </w:rPr>
  </w:style>
  <w:style w:type="paragraph" w:customStyle="1" w:styleId="116">
    <w:name w:val="Char"/>
    <w:basedOn w:val="1"/>
    <w:autoRedefine/>
    <w:qFormat/>
    <w:uiPriority w:val="0"/>
    <w:rPr>
      <w:rFonts w:ascii="Tahoma" w:hAnsi="Tahoma" w:cs="Times New Roman"/>
      <w:sz w:val="24"/>
    </w:rPr>
  </w:style>
  <w:style w:type="character" w:customStyle="1" w:styleId="117">
    <w:name w:val="脚注文本 Char"/>
    <w:basedOn w:val="56"/>
    <w:link w:val="42"/>
    <w:autoRedefine/>
    <w:qFormat/>
    <w:uiPriority w:val="0"/>
    <w:rPr>
      <w:rFonts w:ascii="Times New Roman" w:hAnsi="Times New Roman" w:cs="Times New Roman"/>
      <w:kern w:val="2"/>
      <w:sz w:val="18"/>
      <w:szCs w:val="18"/>
      <w:lang w:val="zh-CN" w:eastAsia="zh-CN"/>
    </w:rPr>
  </w:style>
  <w:style w:type="paragraph" w:customStyle="1" w:styleId="118">
    <w:name w:val="样式 标题 3 + (中文) 黑体 小四 非加粗 段前: 7.8 磅 段后: 0 磅 行距: 固定值 20 磅"/>
    <w:basedOn w:val="4"/>
    <w:autoRedefine/>
    <w:qFormat/>
    <w:uiPriority w:val="0"/>
    <w:pPr>
      <w:spacing w:before="120" w:after="120" w:line="400" w:lineRule="exact"/>
      <w:jc w:val="left"/>
    </w:pPr>
    <w:rPr>
      <w:rFonts w:ascii="黑体" w:hAnsi="黑体" w:eastAsia="黑体" w:cs="宋体"/>
      <w:bCs w:val="0"/>
      <w:kern w:val="2"/>
      <w:sz w:val="24"/>
      <w:szCs w:val="20"/>
      <w:lang w:val="zh-CN"/>
    </w:rPr>
  </w:style>
  <w:style w:type="paragraph" w:customStyle="1" w:styleId="119">
    <w:name w:val="样式 标题 2 + Times New Roman 四号 非加粗 段前: 5 磅 段后: 0 磅 行距: 固定值 20..."/>
    <w:basedOn w:val="3"/>
    <w:autoRedefine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paragraph" w:customStyle="1" w:styleId="120">
    <w:name w:val="Normal_2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character" w:customStyle="1" w:styleId="121">
    <w:name w:val="称呼 Char"/>
    <w:basedOn w:val="56"/>
    <w:link w:val="17"/>
    <w:autoRedefine/>
    <w:qFormat/>
    <w:uiPriority w:val="0"/>
    <w:rPr>
      <w:rFonts w:ascii="仿宋_GB2312" w:hAnsi="Times New Roman" w:eastAsia="仿宋_GB2312" w:cs="Times New Roman"/>
      <w:kern w:val="2"/>
      <w:sz w:val="28"/>
      <w:lang w:val="zh-CN" w:eastAsia="zh-CN"/>
    </w:rPr>
  </w:style>
  <w:style w:type="paragraph" w:customStyle="1" w:styleId="12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2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24">
    <w:name w:val="正文_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5">
    <w:name w:val="正文_2_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6">
    <w:name w:val="正文_2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7">
    <w:name w:val="Normal_1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28">
    <w:name w:val="Normal_3"/>
    <w:autoRedefine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29">
    <w:name w:val="Char Char Char Char Char Char"/>
    <w:basedOn w:val="1"/>
    <w:autoRedefine/>
    <w:qFormat/>
    <w:uiPriority w:val="0"/>
    <w:rPr>
      <w:rFonts w:ascii="Tahoma" w:hAnsi="Tahoma" w:cs="Times New Roman"/>
      <w:kern w:val="2"/>
      <w:sz w:val="24"/>
    </w:rPr>
  </w:style>
  <w:style w:type="paragraph" w:customStyle="1" w:styleId="130">
    <w:name w:val="Blockquote"/>
    <w:basedOn w:val="1"/>
    <w:link w:val="13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cs="Times New Roman"/>
      <w:sz w:val="24"/>
      <w:lang w:val="zh-CN"/>
    </w:rPr>
  </w:style>
  <w:style w:type="character" w:customStyle="1" w:styleId="131">
    <w:name w:val="Blockquote Char"/>
    <w:link w:val="130"/>
    <w:autoRedefine/>
    <w:qFormat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32">
    <w:name w:val="xl22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alibri" w:hAnsi="Calibri" w:cs="Times New Roman"/>
      <w:sz w:val="24"/>
      <w:szCs w:val="22"/>
    </w:rPr>
  </w:style>
  <w:style w:type="character" w:customStyle="1" w:styleId="133">
    <w:name w:val="tdrownotice1"/>
    <w:autoRedefine/>
    <w:qFormat/>
    <w:uiPriority w:val="0"/>
    <w:rPr>
      <w:sz w:val="22"/>
    </w:rPr>
  </w:style>
  <w:style w:type="paragraph" w:customStyle="1" w:styleId="134">
    <w:name w:val="段落2"/>
    <w:basedOn w:val="1"/>
    <w:autoRedefine/>
    <w:qFormat/>
    <w:uiPriority w:val="0"/>
    <w:pPr>
      <w:spacing w:line="360" w:lineRule="auto"/>
      <w:ind w:firstLine="480" w:firstLineChars="200"/>
    </w:pPr>
    <w:rPr>
      <w:rFonts w:ascii="Calibri" w:hAnsi="Calibri" w:cs="Courier New"/>
      <w:kern w:val="2"/>
      <w:sz w:val="24"/>
      <w:szCs w:val="21"/>
    </w:rPr>
  </w:style>
  <w:style w:type="character" w:customStyle="1" w:styleId="135">
    <w:name w:val="正文文本缩进 3 Char"/>
    <w:basedOn w:val="56"/>
    <w:link w:val="44"/>
    <w:autoRedefine/>
    <w:qFormat/>
    <w:uiPriority w:val="0"/>
    <w:rPr>
      <w:rFonts w:hAnsi="MS Sans Serif" w:cs="Times New Roman"/>
      <w:bCs/>
      <w:color w:val="000000"/>
      <w:sz w:val="24"/>
      <w:lang w:val="zh-CN" w:eastAsia="zh-CN"/>
    </w:rPr>
  </w:style>
  <w:style w:type="character" w:customStyle="1" w:styleId="136">
    <w:name w:val="正文文本缩进 2 Char"/>
    <w:basedOn w:val="56"/>
    <w:link w:val="31"/>
    <w:autoRedefine/>
    <w:qFormat/>
    <w:uiPriority w:val="0"/>
    <w:rPr>
      <w:rFonts w:hAnsi="MS Sans Serif" w:cs="Times New Roman"/>
      <w:bCs/>
      <w:spacing w:val="12"/>
      <w:sz w:val="24"/>
      <w:lang w:val="zh-CN" w:eastAsia="zh-CN"/>
    </w:rPr>
  </w:style>
  <w:style w:type="paragraph" w:customStyle="1" w:styleId="137">
    <w:name w:val="目录"/>
    <w:basedOn w:val="1"/>
    <w:autoRedefine/>
    <w:qFormat/>
    <w:uiPriority w:val="0"/>
    <w:pPr>
      <w:widowControl/>
      <w:jc w:val="center"/>
    </w:pPr>
    <w:rPr>
      <w:rFonts w:hAnsi="Calibri" w:cs="Times New Roman"/>
      <w:b/>
      <w:sz w:val="36"/>
    </w:rPr>
  </w:style>
  <w:style w:type="paragraph" w:customStyle="1" w:styleId="138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cs="Times New Roman"/>
      <w:sz w:val="24"/>
    </w:rPr>
  </w:style>
  <w:style w:type="character" w:customStyle="1" w:styleId="139">
    <w:name w:val="正文文本 2 Char"/>
    <w:basedOn w:val="56"/>
    <w:link w:val="47"/>
    <w:autoRedefine/>
    <w:qFormat/>
    <w:uiPriority w:val="0"/>
    <w:rPr>
      <w:rFonts w:hAnsi="Times New Roman" w:cs="Times New Roman"/>
      <w:spacing w:val="-20"/>
      <w:kern w:val="2"/>
      <w:sz w:val="28"/>
      <w:lang w:val="zh-CN" w:eastAsia="zh-CN"/>
    </w:rPr>
  </w:style>
  <w:style w:type="character" w:customStyle="1" w:styleId="140">
    <w:name w:val="正文文本 3 Char"/>
    <w:basedOn w:val="56"/>
    <w:link w:val="18"/>
    <w:autoRedefine/>
    <w:qFormat/>
    <w:uiPriority w:val="0"/>
    <w:rPr>
      <w:rFonts w:ascii="仿宋_GB2312" w:eastAsia="仿宋_GB2312" w:cs="Times New Roman"/>
      <w:bCs/>
      <w:color w:val="000000"/>
      <w:kern w:val="2"/>
      <w:sz w:val="24"/>
      <w:szCs w:val="32"/>
      <w:lang w:val="zh-CN" w:eastAsia="zh-CN"/>
    </w:rPr>
  </w:style>
  <w:style w:type="paragraph" w:customStyle="1" w:styleId="14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 w:cs="Times New Roman"/>
    </w:rPr>
  </w:style>
  <w:style w:type="paragraph" w:customStyle="1" w:styleId="142">
    <w:name w:val="xl33"/>
    <w:basedOn w:val="1"/>
    <w:autoRedefine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sz w:val="28"/>
      <w:szCs w:val="28"/>
    </w:rPr>
  </w:style>
  <w:style w:type="character" w:customStyle="1" w:styleId="143">
    <w:name w:val="标题 Char"/>
    <w:basedOn w:val="56"/>
    <w:link w:val="51"/>
    <w:autoRedefine/>
    <w:qFormat/>
    <w:uiPriority w:val="0"/>
    <w:rPr>
      <w:rFonts w:eastAsia="黑体" w:cs="Times New Roman"/>
      <w:b/>
      <w:smallCaps/>
      <w:snapToGrid w:val="0"/>
      <w:kern w:val="2"/>
      <w:sz w:val="44"/>
      <w:szCs w:val="24"/>
      <w:lang w:val="zh-CN" w:eastAsia="zh-CN"/>
    </w:rPr>
  </w:style>
  <w:style w:type="paragraph" w:customStyle="1" w:styleId="144">
    <w:name w:val="段落1 Char"/>
    <w:basedOn w:val="28"/>
    <w:autoRedefine/>
    <w:qFormat/>
    <w:uiPriority w:val="0"/>
    <w:pPr>
      <w:spacing w:line="360" w:lineRule="auto"/>
    </w:pPr>
    <w:rPr>
      <w:rFonts w:ascii="Times New Roman" w:hAnsi="Times New Roman" w:eastAsia="宋体" w:cs="Times New Roman"/>
      <w:kern w:val="2"/>
      <w:sz w:val="24"/>
      <w:szCs w:val="21"/>
      <w:lang w:val="zh-CN"/>
    </w:rPr>
  </w:style>
  <w:style w:type="paragraph" w:customStyle="1" w:styleId="145">
    <w:name w:val="简单回函地址"/>
    <w:basedOn w:val="1"/>
    <w:autoRedefine/>
    <w:qFormat/>
    <w:uiPriority w:val="0"/>
    <w:rPr>
      <w:rFonts w:ascii="Calibri" w:hAnsi="Calibri" w:cs="Times New Roman"/>
      <w:kern w:val="2"/>
      <w:sz w:val="21"/>
      <w:szCs w:val="22"/>
    </w:rPr>
  </w:style>
  <w:style w:type="paragraph" w:customStyle="1" w:styleId="146">
    <w:name w:val="Char Char Char Char"/>
    <w:basedOn w:val="1"/>
    <w:autoRedefine/>
    <w:qFormat/>
    <w:uiPriority w:val="0"/>
    <w:pPr>
      <w:snapToGrid w:val="0"/>
      <w:spacing w:line="360" w:lineRule="auto"/>
      <w:ind w:firstLine="200" w:firstLineChars="200"/>
    </w:pPr>
    <w:rPr>
      <w:rFonts w:ascii="Calibri" w:hAnsi="Calibri" w:eastAsia="仿宋_GB2312" w:cs="Times New Roman"/>
      <w:kern w:val="2"/>
      <w:sz w:val="24"/>
      <w:szCs w:val="22"/>
    </w:rPr>
  </w:style>
  <w:style w:type="paragraph" w:customStyle="1" w:styleId="147">
    <w:name w:val="Default Paragraph Char Char Char Char"/>
    <w:basedOn w:val="1"/>
    <w:next w:val="1"/>
    <w:autoRedefine/>
    <w:qFormat/>
    <w:uiPriority w:val="0"/>
    <w:pPr>
      <w:widowControl/>
      <w:spacing w:line="360" w:lineRule="auto"/>
      <w:jc w:val="left"/>
    </w:pPr>
    <w:rPr>
      <w:rFonts w:ascii="Calibri" w:hAnsi="Calibri" w:cs="Times New Roman"/>
      <w:sz w:val="21"/>
      <w:lang w:eastAsia="en-US"/>
    </w:rPr>
  </w:style>
  <w:style w:type="character" w:customStyle="1" w:styleId="148">
    <w:name w:val="t_tag"/>
    <w:basedOn w:val="56"/>
    <w:autoRedefine/>
    <w:qFormat/>
    <w:uiPriority w:val="0"/>
  </w:style>
  <w:style w:type="table" w:customStyle="1" w:styleId="149">
    <w:name w:val="网格型11"/>
    <w:basedOn w:val="54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0">
    <w:name w:val="批注框文本 Char1"/>
    <w:basedOn w:val="56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1">
    <w:name w:val="批注主题 Char1"/>
    <w:basedOn w:val="93"/>
    <w:autoRedefine/>
    <w:qFormat/>
    <w:uiPriority w:val="0"/>
    <w:rPr>
      <w:rFonts w:ascii="@仿宋_GB2312" w:hAnsi="@仿宋_GB2312" w:eastAsia="@仿宋_GB2312" w:cs="@仿宋_GB2312"/>
      <w:b/>
      <w:bCs/>
      <w:szCs w:val="20"/>
    </w:rPr>
  </w:style>
  <w:style w:type="paragraph" w:customStyle="1" w:styleId="152">
    <w:name w:val="Char10 Char Char Char Char Char Char Char Char Char"/>
    <w:basedOn w:val="1"/>
    <w:next w:val="1"/>
    <w:autoRedefine/>
    <w:qFormat/>
    <w:uiPriority w:val="0"/>
    <w:rPr>
      <w:rFonts w:ascii="Calibri" w:hAnsi="Calibri" w:cs="Times New Roman"/>
      <w:kern w:val="2"/>
      <w:sz w:val="21"/>
      <w:szCs w:val="22"/>
    </w:rPr>
  </w:style>
  <w:style w:type="character" w:customStyle="1" w:styleId="153">
    <w:name w:val="文档结构图 Char"/>
    <w:basedOn w:val="56"/>
    <w:link w:val="15"/>
    <w:autoRedefine/>
    <w:qFormat/>
    <w:uiPriority w:val="0"/>
    <w:rPr>
      <w:rFonts w:ascii="Calibri" w:hAnsi="Calibri" w:cs="Times New Roman"/>
      <w:bCs/>
      <w:kern w:val="2"/>
      <w:sz w:val="21"/>
      <w:szCs w:val="32"/>
      <w:shd w:val="clear" w:color="auto" w:fill="000080"/>
      <w:lang w:val="zh-CN" w:eastAsia="zh-CN"/>
    </w:rPr>
  </w:style>
  <w:style w:type="character" w:customStyle="1" w:styleId="154">
    <w:name w:val="标题 1 Char1"/>
    <w:autoRedefine/>
    <w:qFormat/>
    <w:uiPriority w:val="0"/>
    <w:rPr>
      <w:rFonts w:ascii="Calibri" w:hAnsi="Calibri" w:eastAsia="宋体"/>
      <w:b/>
      <w:kern w:val="44"/>
      <w:sz w:val="44"/>
      <w:szCs w:val="44"/>
    </w:rPr>
  </w:style>
  <w:style w:type="character" w:customStyle="1" w:styleId="155">
    <w:name w:val="标题 3 Char1"/>
    <w:autoRedefine/>
    <w:semiHidden/>
    <w:qFormat/>
    <w:uiPriority w:val="0"/>
    <w:rPr>
      <w:rFonts w:ascii="Calibri" w:hAnsi="Calibri" w:eastAsia="宋体"/>
      <w:b/>
      <w:kern w:val="2"/>
      <w:sz w:val="32"/>
    </w:rPr>
  </w:style>
  <w:style w:type="character" w:customStyle="1" w:styleId="156">
    <w:name w:val="标题 4 Char1"/>
    <w:autoRedefine/>
    <w:semiHidden/>
    <w:qFormat/>
    <w:uiPriority w:val="0"/>
    <w:rPr>
      <w:rFonts w:ascii="Cambria" w:hAnsi="Cambria" w:eastAsia="宋体"/>
      <w:b/>
      <w:kern w:val="2"/>
      <w:sz w:val="28"/>
      <w:szCs w:val="28"/>
    </w:rPr>
  </w:style>
  <w:style w:type="character" w:customStyle="1" w:styleId="157">
    <w:name w:val="标题 5 Char1"/>
    <w:autoRedefine/>
    <w:semiHidden/>
    <w:qFormat/>
    <w:uiPriority w:val="0"/>
    <w:rPr>
      <w:rFonts w:ascii="Calibri" w:hAnsi="Calibri" w:eastAsia="宋体"/>
      <w:b/>
      <w:kern w:val="2"/>
      <w:sz w:val="28"/>
      <w:szCs w:val="28"/>
    </w:rPr>
  </w:style>
  <w:style w:type="character" w:customStyle="1" w:styleId="158">
    <w:name w:val="标题 6 Char1"/>
    <w:autoRedefine/>
    <w:semiHidden/>
    <w:qFormat/>
    <w:uiPriority w:val="0"/>
    <w:rPr>
      <w:rFonts w:ascii="Cambria" w:hAnsi="Cambria" w:eastAsia="宋体"/>
      <w:b/>
      <w:kern w:val="2"/>
      <w:sz w:val="24"/>
      <w:szCs w:val="24"/>
    </w:rPr>
  </w:style>
  <w:style w:type="character" w:customStyle="1" w:styleId="159">
    <w:name w:val="标题 7 Char1"/>
    <w:autoRedefine/>
    <w:semiHidden/>
    <w:qFormat/>
    <w:uiPriority w:val="0"/>
    <w:rPr>
      <w:rFonts w:ascii="Calibri" w:hAnsi="Calibri" w:eastAsia="宋体"/>
      <w:b/>
      <w:kern w:val="2"/>
      <w:sz w:val="24"/>
      <w:szCs w:val="24"/>
    </w:rPr>
  </w:style>
  <w:style w:type="character" w:customStyle="1" w:styleId="160">
    <w:name w:val="标题 8 Char1"/>
    <w:autoRedefine/>
    <w:semiHidden/>
    <w:qFormat/>
    <w:uiPriority w:val="0"/>
    <w:rPr>
      <w:rFonts w:ascii="Cambria" w:hAnsi="Cambria" w:eastAsia="宋体"/>
      <w:kern w:val="2"/>
      <w:sz w:val="24"/>
      <w:szCs w:val="24"/>
    </w:rPr>
  </w:style>
  <w:style w:type="character" w:customStyle="1" w:styleId="161">
    <w:name w:val="标题 9 Char1"/>
    <w:autoRedefine/>
    <w:semiHidden/>
    <w:qFormat/>
    <w:uiPriority w:val="0"/>
    <w:rPr>
      <w:rFonts w:ascii="Cambria" w:hAnsi="Cambria" w:eastAsia="宋体"/>
      <w:kern w:val="2"/>
      <w:sz w:val="21"/>
      <w:szCs w:val="21"/>
    </w:rPr>
  </w:style>
  <w:style w:type="paragraph" w:customStyle="1" w:styleId="162">
    <w:name w:val="MsoNormal"/>
    <w:basedOn w:val="163"/>
    <w:autoRedefine/>
    <w:qFormat/>
    <w:uiPriority w:val="0"/>
    <w:rPr>
      <w:rFonts w:ascii="Calibri" w:hAnsi="Calibri" w:eastAsia="Calibri"/>
      <w:sz w:val="21"/>
    </w:rPr>
  </w:style>
  <w:style w:type="paragraph" w:customStyle="1" w:styleId="163">
    <w:name w:val="Normal_0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64">
    <w:name w:val="标题 2_0"/>
    <w:basedOn w:val="165"/>
    <w:next w:val="166"/>
    <w:link w:val="167"/>
    <w:autoRedefine/>
    <w:qFormat/>
    <w:uiPriority w:val="0"/>
    <w:pPr>
      <w:keepNext/>
      <w:keepLines/>
      <w:spacing w:before="260" w:after="260" w:line="500" w:lineRule="exact"/>
      <w:jc w:val="center"/>
      <w:outlineLvl w:val="1"/>
    </w:pPr>
    <w:rPr>
      <w:rFonts w:ascii="黑体" w:hAnsi="宋体" w:eastAsia="黑体"/>
      <w:b/>
      <w:smallCaps/>
      <w:snapToGrid w:val="0"/>
      <w:kern w:val="0"/>
      <w:sz w:val="36"/>
      <w:lang w:val="zh-CN"/>
    </w:rPr>
  </w:style>
  <w:style w:type="paragraph" w:customStyle="1" w:styleId="165">
    <w:name w:val="正文_0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6">
    <w:name w:val="正文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7">
    <w:name w:val="标题 2 Char_0"/>
    <w:link w:val="164"/>
    <w:autoRedefine/>
    <w:qFormat/>
    <w:uiPriority w:val="0"/>
    <w:rPr>
      <w:rFonts w:ascii="黑体" w:eastAsia="黑体" w:cs="Times New Roman"/>
      <w:b/>
      <w:smallCaps/>
      <w:snapToGrid w:val="0"/>
      <w:sz w:val="36"/>
      <w:szCs w:val="24"/>
      <w:lang w:val="zh-CN" w:eastAsia="zh-CN"/>
    </w:rPr>
  </w:style>
  <w:style w:type="paragraph" w:customStyle="1" w:styleId="168">
    <w:name w:val="纯文本_0"/>
    <w:basedOn w:val="166"/>
    <w:link w:val="169"/>
    <w:autoRedefine/>
    <w:qFormat/>
    <w:uiPriority w:val="99"/>
    <w:rPr>
      <w:rFonts w:ascii="宋体" w:hAnsi="Courier New"/>
      <w:szCs w:val="21"/>
    </w:rPr>
  </w:style>
  <w:style w:type="character" w:customStyle="1" w:styleId="169">
    <w:name w:val="Texte Char1"/>
    <w:link w:val="168"/>
    <w:autoRedefine/>
    <w:qFormat/>
    <w:uiPriority w:val="99"/>
    <w:rPr>
      <w:rFonts w:hAnsi="Courier New" w:cs="Times New Roman"/>
      <w:kern w:val="2"/>
      <w:sz w:val="21"/>
      <w:szCs w:val="21"/>
    </w:rPr>
  </w:style>
  <w:style w:type="paragraph" w:customStyle="1" w:styleId="170">
    <w:name w:val="纯文本_1"/>
    <w:basedOn w:val="171"/>
    <w:link w:val="172"/>
    <w:autoRedefine/>
    <w:qFormat/>
    <w:uiPriority w:val="0"/>
    <w:rPr>
      <w:rFonts w:ascii="宋体" w:hAnsi="Courier New"/>
      <w:szCs w:val="21"/>
      <w:lang w:val="zh-CN"/>
    </w:rPr>
  </w:style>
  <w:style w:type="paragraph" w:customStyle="1" w:styleId="171">
    <w:name w:val="正文_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2">
    <w:name w:val="纯文本 Char1_0"/>
    <w:link w:val="170"/>
    <w:autoRedefine/>
    <w:qFormat/>
    <w:uiPriority w:val="0"/>
    <w:rPr>
      <w:rFonts w:hAnsi="Courier New" w:cs="Times New Roman"/>
      <w:kern w:val="2"/>
      <w:sz w:val="21"/>
      <w:szCs w:val="21"/>
      <w:lang w:val="zh-CN" w:eastAsia="zh-CN"/>
    </w:rPr>
  </w:style>
  <w:style w:type="paragraph" w:customStyle="1" w:styleId="173">
    <w:name w:val="标题 3_0"/>
    <w:basedOn w:val="174"/>
    <w:next w:val="175"/>
    <w:link w:val="186"/>
    <w:autoRedefine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b/>
      <w:kern w:val="0"/>
      <w:sz w:val="32"/>
      <w:szCs w:val="20"/>
      <w:lang w:val="zh-CN"/>
    </w:rPr>
  </w:style>
  <w:style w:type="paragraph" w:customStyle="1" w:styleId="174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5">
    <w:name w:val="正文缩进_0"/>
    <w:basedOn w:val="174"/>
    <w:autoRedefine/>
    <w:unhideWhenUsed/>
    <w:qFormat/>
    <w:uiPriority w:val="0"/>
    <w:pPr>
      <w:ind w:firstLine="420" w:firstLineChars="200"/>
    </w:pPr>
    <w:rPr>
      <w:rFonts w:ascii="Calibri" w:hAnsi="Calibri"/>
      <w:bCs/>
      <w:szCs w:val="32"/>
    </w:rPr>
  </w:style>
  <w:style w:type="paragraph" w:customStyle="1" w:styleId="176">
    <w:name w:val="标题 1_0"/>
    <w:basedOn w:val="174"/>
    <w:next w:val="174"/>
    <w:link w:val="177"/>
    <w:autoRedefine/>
    <w:qFormat/>
    <w:uiPriority w:val="0"/>
    <w:pPr>
      <w:keepNext/>
      <w:widowControl/>
      <w:numPr>
        <w:ilvl w:val="0"/>
        <w:numId w:val="1"/>
      </w:numPr>
      <w:jc w:val="center"/>
      <w:outlineLvl w:val="0"/>
    </w:pPr>
    <w:rPr>
      <w:rFonts w:ascii="黑体" w:eastAsia="黑体"/>
      <w:kern w:val="0"/>
      <w:sz w:val="52"/>
      <w:szCs w:val="20"/>
      <w:lang w:val="zh-CN"/>
    </w:rPr>
  </w:style>
  <w:style w:type="character" w:customStyle="1" w:styleId="177">
    <w:name w:val="标题 1 Char_0"/>
    <w:link w:val="176"/>
    <w:autoRedefine/>
    <w:qFormat/>
    <w:uiPriority w:val="0"/>
    <w:rPr>
      <w:rFonts w:ascii="黑体" w:hAnsi="Times New Roman" w:eastAsia="黑体" w:cs="Times New Roman"/>
      <w:sz w:val="52"/>
      <w:lang w:val="zh-CN" w:eastAsia="zh-CN"/>
    </w:rPr>
  </w:style>
  <w:style w:type="paragraph" w:customStyle="1" w:styleId="178">
    <w:name w:val="标题 6_0"/>
    <w:basedOn w:val="174"/>
    <w:next w:val="174"/>
    <w:link w:val="179"/>
    <w:autoRedefine/>
    <w:qFormat/>
    <w:uiPriority w:val="0"/>
    <w:pPr>
      <w:keepNext/>
      <w:keepLines/>
      <w:widowControl/>
      <w:numPr>
        <w:ilvl w:val="5"/>
        <w:numId w:val="1"/>
      </w:numPr>
      <w:spacing w:before="240" w:after="64" w:line="320" w:lineRule="auto"/>
      <w:jc w:val="left"/>
      <w:outlineLvl w:val="5"/>
    </w:pPr>
    <w:rPr>
      <w:rFonts w:ascii="Arial" w:hAnsi="Arial" w:eastAsia="黑体"/>
      <w:b/>
      <w:bCs/>
      <w:kern w:val="0"/>
      <w:sz w:val="24"/>
      <w:lang w:val="zh-CN"/>
    </w:rPr>
  </w:style>
  <w:style w:type="character" w:customStyle="1" w:styleId="179">
    <w:name w:val="标题 6 Char_0"/>
    <w:link w:val="178"/>
    <w:autoRedefine/>
    <w:qFormat/>
    <w:uiPriority w:val="0"/>
    <w:rPr>
      <w:rFonts w:ascii="Arial" w:hAnsi="Arial" w:eastAsia="黑体" w:cs="Times New Roman"/>
      <w:b/>
      <w:bCs/>
      <w:sz w:val="24"/>
      <w:szCs w:val="24"/>
      <w:lang w:val="zh-CN" w:eastAsia="zh-CN"/>
    </w:rPr>
  </w:style>
  <w:style w:type="paragraph" w:customStyle="1" w:styleId="180">
    <w:name w:val="标题 7_0"/>
    <w:basedOn w:val="174"/>
    <w:next w:val="174"/>
    <w:link w:val="181"/>
    <w:autoRedefine/>
    <w:qFormat/>
    <w:uiPriority w:val="0"/>
    <w:pPr>
      <w:keepNext/>
      <w:keepLines/>
      <w:widowControl/>
      <w:numPr>
        <w:ilvl w:val="6"/>
        <w:numId w:val="1"/>
      </w:numPr>
      <w:spacing w:before="240" w:after="64" w:line="320" w:lineRule="auto"/>
      <w:jc w:val="left"/>
      <w:outlineLvl w:val="6"/>
    </w:pPr>
    <w:rPr>
      <w:b/>
      <w:bCs/>
      <w:kern w:val="0"/>
      <w:sz w:val="24"/>
      <w:lang w:val="zh-CN"/>
    </w:rPr>
  </w:style>
  <w:style w:type="character" w:customStyle="1" w:styleId="181">
    <w:name w:val="标题 7 Char_0"/>
    <w:link w:val="180"/>
    <w:autoRedefine/>
    <w:qFormat/>
    <w:uiPriority w:val="0"/>
    <w:rPr>
      <w:rFonts w:ascii="Times New Roman" w:hAnsi="Times New Roman" w:cs="Times New Roman"/>
      <w:b/>
      <w:bCs/>
      <w:sz w:val="24"/>
      <w:szCs w:val="24"/>
      <w:lang w:val="zh-CN" w:eastAsia="zh-CN"/>
    </w:rPr>
  </w:style>
  <w:style w:type="paragraph" w:customStyle="1" w:styleId="182">
    <w:name w:val="标题 8_0"/>
    <w:basedOn w:val="174"/>
    <w:next w:val="174"/>
    <w:link w:val="183"/>
    <w:autoRedefine/>
    <w:qFormat/>
    <w:uiPriority w:val="0"/>
    <w:pPr>
      <w:keepNext/>
      <w:keepLines/>
      <w:widowControl/>
      <w:numPr>
        <w:ilvl w:val="7"/>
        <w:numId w:val="1"/>
      </w:numPr>
      <w:spacing w:before="240" w:after="64" w:line="320" w:lineRule="auto"/>
      <w:jc w:val="left"/>
      <w:outlineLvl w:val="7"/>
    </w:pPr>
    <w:rPr>
      <w:rFonts w:ascii="Arial" w:hAnsi="Arial" w:eastAsia="黑体"/>
      <w:kern w:val="0"/>
      <w:sz w:val="24"/>
      <w:lang w:val="zh-CN"/>
    </w:rPr>
  </w:style>
  <w:style w:type="character" w:customStyle="1" w:styleId="183">
    <w:name w:val="标题 8 Char_0"/>
    <w:link w:val="182"/>
    <w:autoRedefine/>
    <w:qFormat/>
    <w:uiPriority w:val="0"/>
    <w:rPr>
      <w:rFonts w:ascii="Arial" w:hAnsi="Arial" w:eastAsia="黑体" w:cs="Times New Roman"/>
      <w:sz w:val="24"/>
      <w:szCs w:val="24"/>
      <w:lang w:val="zh-CN" w:eastAsia="zh-CN"/>
    </w:rPr>
  </w:style>
  <w:style w:type="paragraph" w:customStyle="1" w:styleId="184">
    <w:name w:val="标题 9_0"/>
    <w:basedOn w:val="174"/>
    <w:next w:val="174"/>
    <w:link w:val="185"/>
    <w:autoRedefine/>
    <w:qFormat/>
    <w:uiPriority w:val="0"/>
    <w:pPr>
      <w:keepNext/>
      <w:keepLines/>
      <w:widowControl/>
      <w:numPr>
        <w:ilvl w:val="8"/>
        <w:numId w:val="1"/>
      </w:numPr>
      <w:spacing w:before="240" w:after="64" w:line="320" w:lineRule="auto"/>
      <w:jc w:val="left"/>
      <w:outlineLvl w:val="8"/>
    </w:pPr>
    <w:rPr>
      <w:rFonts w:ascii="Arial" w:hAnsi="Arial" w:eastAsia="黑体"/>
      <w:kern w:val="0"/>
      <w:szCs w:val="21"/>
      <w:lang w:val="zh-CN"/>
    </w:rPr>
  </w:style>
  <w:style w:type="character" w:customStyle="1" w:styleId="185">
    <w:name w:val="标题 9 Char_0"/>
    <w:link w:val="184"/>
    <w:autoRedefine/>
    <w:qFormat/>
    <w:uiPriority w:val="0"/>
    <w:rPr>
      <w:rFonts w:ascii="Arial" w:hAnsi="Arial" w:eastAsia="黑体" w:cs="Times New Roman"/>
      <w:sz w:val="21"/>
      <w:szCs w:val="21"/>
      <w:lang w:val="zh-CN" w:eastAsia="zh-CN"/>
    </w:rPr>
  </w:style>
  <w:style w:type="character" w:customStyle="1" w:styleId="186">
    <w:name w:val="标题 3 Char_0"/>
    <w:link w:val="173"/>
    <w:autoRedefine/>
    <w:qFormat/>
    <w:uiPriority w:val="0"/>
    <w:rPr>
      <w:rFonts w:ascii="Times New Roman" w:hAnsi="Times New Roman" w:cs="Times New Roman"/>
      <w:b/>
      <w:sz w:val="32"/>
      <w:lang w:val="zh-CN" w:eastAsia="zh-CN"/>
    </w:rPr>
  </w:style>
  <w:style w:type="paragraph" w:customStyle="1" w:styleId="187">
    <w:name w:val="Blockquote_0"/>
    <w:basedOn w:val="174"/>
    <w:link w:val="188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  <w:lang w:val="zh-CN"/>
    </w:rPr>
  </w:style>
  <w:style w:type="character" w:customStyle="1" w:styleId="188">
    <w:name w:val="Blockquote Char_0"/>
    <w:link w:val="187"/>
    <w:autoRedefine/>
    <w:qFormat/>
    <w:locked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89">
    <w:name w:val="标题 4_0"/>
    <w:basedOn w:val="174"/>
    <w:next w:val="174"/>
    <w:link w:val="190"/>
    <w:autoRedefine/>
    <w:qFormat/>
    <w:uiPriority w:val="0"/>
    <w:pPr>
      <w:keepNext/>
      <w:keepLines/>
      <w:widowControl/>
      <w:spacing w:before="120" w:after="120" w:line="360" w:lineRule="auto"/>
      <w:jc w:val="center"/>
      <w:outlineLvl w:val="3"/>
    </w:pPr>
    <w:rPr>
      <w:rFonts w:ascii="Arial" w:hAnsi="Arial" w:eastAsia="黑体"/>
      <w:kern w:val="0"/>
      <w:sz w:val="28"/>
      <w:szCs w:val="20"/>
      <w:lang w:val="zh-CN"/>
    </w:rPr>
  </w:style>
  <w:style w:type="character" w:customStyle="1" w:styleId="190">
    <w:name w:val="标题 4 Char_0"/>
    <w:link w:val="189"/>
    <w:autoRedefine/>
    <w:qFormat/>
    <w:uiPriority w:val="0"/>
    <w:rPr>
      <w:rFonts w:ascii="Arial" w:hAnsi="Arial" w:eastAsia="黑体" w:cs="Times New Roman"/>
      <w:sz w:val="28"/>
      <w:lang w:val="zh-CN" w:eastAsia="zh-CN"/>
    </w:rPr>
  </w:style>
  <w:style w:type="paragraph" w:customStyle="1" w:styleId="191">
    <w:name w:val="纯文本_2"/>
    <w:basedOn w:val="174"/>
    <w:link w:val="192"/>
    <w:autoRedefine/>
    <w:qFormat/>
    <w:uiPriority w:val="0"/>
    <w:rPr>
      <w:rFonts w:ascii="宋体" w:hAnsi="Courier New"/>
      <w:szCs w:val="21"/>
      <w:lang w:val="zh-CN"/>
    </w:rPr>
  </w:style>
  <w:style w:type="character" w:customStyle="1" w:styleId="192">
    <w:name w:val="纯文本 Char1_1"/>
    <w:link w:val="191"/>
    <w:autoRedefine/>
    <w:qFormat/>
    <w:uiPriority w:val="0"/>
    <w:rPr>
      <w:rFonts w:hAnsi="Courier New" w:cs="Times New Roman"/>
      <w:kern w:val="2"/>
      <w:sz w:val="21"/>
      <w:szCs w:val="21"/>
      <w:lang w:val="zh-CN" w:eastAsia="zh-CN"/>
    </w:rPr>
  </w:style>
  <w:style w:type="paragraph" w:customStyle="1" w:styleId="193">
    <w:name w:val="Blockquote_0_1"/>
    <w:basedOn w:val="194"/>
    <w:link w:val="195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  <w:lang w:val="zh-CN"/>
    </w:rPr>
  </w:style>
  <w:style w:type="paragraph" w:customStyle="1" w:styleId="194">
    <w:name w:val="正文_1_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95">
    <w:name w:val="Blockquote Char_0_1"/>
    <w:link w:val="193"/>
    <w:autoRedefine/>
    <w:qFormat/>
    <w:locked/>
    <w:uiPriority w:val="0"/>
    <w:rPr>
      <w:rFonts w:ascii="Times New Roman" w:hAnsi="Times New Roman" w:cs="Times New Roman"/>
      <w:sz w:val="24"/>
      <w:lang w:val="zh-CN" w:eastAsia="zh-CN"/>
    </w:rPr>
  </w:style>
  <w:style w:type="paragraph" w:customStyle="1" w:styleId="196">
    <w:name w:val="正文文本_0"/>
    <w:basedOn w:val="174"/>
    <w:link w:val="197"/>
    <w:autoRedefine/>
    <w:qFormat/>
    <w:uiPriority w:val="0"/>
    <w:pPr>
      <w:spacing w:after="120"/>
    </w:pPr>
    <w:rPr>
      <w:lang w:val="zh-CN"/>
    </w:rPr>
  </w:style>
  <w:style w:type="character" w:customStyle="1" w:styleId="197">
    <w:name w:val="正文文本 Char_0"/>
    <w:link w:val="196"/>
    <w:autoRedefine/>
    <w:qFormat/>
    <w:uiPriority w:val="0"/>
    <w:rPr>
      <w:rFonts w:ascii="Times New Roman" w:hAnsi="Times New Roman" w:cs="Times New Roman"/>
      <w:kern w:val="2"/>
      <w:sz w:val="21"/>
      <w:szCs w:val="24"/>
      <w:lang w:val="zh-CN" w:eastAsia="zh-CN"/>
    </w:rPr>
  </w:style>
  <w:style w:type="paragraph" w:customStyle="1" w:styleId="198">
    <w:name w:val="普通(网站)_0"/>
    <w:basedOn w:val="17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99">
    <w:name w:val="正文_1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0">
    <w:name w:val="正文_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1">
    <w:name w:val="脚注文本_0"/>
    <w:basedOn w:val="124"/>
    <w:link w:val="202"/>
    <w:autoRedefine/>
    <w:unhideWhenUsed/>
    <w:qFormat/>
    <w:uiPriority w:val="0"/>
    <w:pPr>
      <w:adjustRightInd w:val="0"/>
      <w:snapToGrid w:val="0"/>
      <w:spacing w:line="420" w:lineRule="atLeast"/>
      <w:ind w:firstLine="454"/>
      <w:jc w:val="left"/>
    </w:pPr>
    <w:rPr>
      <w:rFonts w:ascii="Times New Roman" w:hAnsi="Times New Roman"/>
      <w:kern w:val="0"/>
      <w:sz w:val="18"/>
      <w:szCs w:val="20"/>
      <w:lang w:val="zh-CN"/>
    </w:rPr>
  </w:style>
  <w:style w:type="character" w:customStyle="1" w:styleId="202">
    <w:name w:val="脚注文本 Char_0"/>
    <w:link w:val="201"/>
    <w:autoRedefine/>
    <w:qFormat/>
    <w:uiPriority w:val="0"/>
    <w:rPr>
      <w:rFonts w:ascii="Times New Roman" w:hAnsi="Times New Roman" w:cs="Times New Roman"/>
      <w:sz w:val="18"/>
      <w:lang w:val="zh-CN" w:eastAsia="zh-CN"/>
    </w:rPr>
  </w:style>
  <w:style w:type="paragraph" w:customStyle="1" w:styleId="203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hint="eastAsia" w:cs="Times New Roman"/>
      <w:sz w:val="18"/>
      <w:szCs w:val="18"/>
    </w:rPr>
  </w:style>
  <w:style w:type="paragraph" w:customStyle="1" w:styleId="204">
    <w:name w:val="xl2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18"/>
      <w:szCs w:val="18"/>
    </w:rPr>
  </w:style>
  <w:style w:type="paragraph" w:customStyle="1" w:styleId="205">
    <w:name w:val="xl2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206">
    <w:name w:val="xl2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24"/>
      <w:szCs w:val="24"/>
    </w:rPr>
  </w:style>
  <w:style w:type="paragraph" w:customStyle="1" w:styleId="207">
    <w:name w:val="xl2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18"/>
      <w:szCs w:val="18"/>
    </w:rPr>
  </w:style>
  <w:style w:type="paragraph" w:customStyle="1" w:styleId="208">
    <w:name w:val="xl2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customStyle="1" w:styleId="209">
    <w:name w:val="xl2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paragraph" w:customStyle="1" w:styleId="210">
    <w:name w:val="xl3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24"/>
      <w:szCs w:val="24"/>
    </w:rPr>
  </w:style>
  <w:style w:type="paragraph" w:customStyle="1" w:styleId="211">
    <w:name w:val="xl3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212">
    <w:name w:val="xl3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213">
    <w:name w:val="xl3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18"/>
      <w:szCs w:val="18"/>
    </w:rPr>
  </w:style>
  <w:style w:type="paragraph" w:customStyle="1" w:styleId="214">
    <w:name w:val="xl3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cs="Times New Roman"/>
      <w:sz w:val="22"/>
      <w:szCs w:val="22"/>
    </w:rPr>
  </w:style>
  <w:style w:type="paragraph" w:customStyle="1" w:styleId="215">
    <w:name w:val="xl3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216">
    <w:name w:val="xl3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cs="Times New Roman"/>
      <w:sz w:val="24"/>
      <w:szCs w:val="24"/>
    </w:rPr>
  </w:style>
  <w:style w:type="paragraph" w:customStyle="1" w:styleId="217">
    <w:name w:val="xl3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8">
    <w:name w:val="xl4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19">
    <w:name w:val="xl4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cs="Times New Roman"/>
      <w:sz w:val="24"/>
      <w:szCs w:val="24"/>
    </w:rPr>
  </w:style>
  <w:style w:type="paragraph" w:customStyle="1" w:styleId="220">
    <w:name w:val="xl42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32"/>
      <w:szCs w:val="32"/>
    </w:rPr>
  </w:style>
  <w:style w:type="paragraph" w:customStyle="1" w:styleId="221">
    <w:name w:val="xl43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sz w:val="24"/>
      <w:szCs w:val="24"/>
    </w:rPr>
  </w:style>
  <w:style w:type="paragraph" w:customStyle="1" w:styleId="222">
    <w:name w:val="xl44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cs="Times New Roman"/>
      <w:b/>
      <w:bCs/>
      <w:sz w:val="32"/>
      <w:szCs w:val="32"/>
    </w:rPr>
  </w:style>
  <w:style w:type="paragraph" w:customStyle="1" w:styleId="223">
    <w:name w:val="xl4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cs="Times New Roman"/>
      <w:sz w:val="24"/>
      <w:szCs w:val="24"/>
    </w:rPr>
  </w:style>
  <w:style w:type="paragraph" w:customStyle="1" w:styleId="224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225">
    <w:name w:val="Char Char Char Char Char"/>
    <w:basedOn w:val="1"/>
    <w:autoRedefine/>
    <w:qFormat/>
    <w:uiPriority w:val="0"/>
    <w:rPr>
      <w:rFonts w:ascii="Tahoma" w:hAnsi="Tahoma" w:cs="Times New Roman"/>
      <w:kern w:val="2"/>
      <w:sz w:val="24"/>
    </w:rPr>
  </w:style>
  <w:style w:type="paragraph" w:customStyle="1" w:styleId="226">
    <w:name w:val="范本目录"/>
    <w:basedOn w:val="1"/>
    <w:autoRedefine/>
    <w:qFormat/>
    <w:uiPriority w:val="0"/>
    <w:pPr>
      <w:adjustRightInd w:val="0"/>
      <w:snapToGrid w:val="0"/>
      <w:spacing w:before="48" w:beforeLines="20" w:after="48" w:afterLines="20" w:line="540" w:lineRule="exact"/>
      <w:jc w:val="center"/>
    </w:pPr>
    <w:rPr>
      <w:rFonts w:ascii="Times New Roman" w:cs="Times New Roman"/>
      <w:b/>
      <w:bCs/>
      <w:kern w:val="2"/>
      <w:sz w:val="36"/>
      <w:szCs w:val="24"/>
    </w:rPr>
  </w:style>
  <w:style w:type="character" w:customStyle="1" w:styleId="227">
    <w:name w:val="副标题 Char"/>
    <w:basedOn w:val="56"/>
    <w:link w:val="40"/>
    <w:autoRedefine/>
    <w:qFormat/>
    <w:uiPriority w:val="0"/>
    <w:rPr>
      <w:rFonts w:ascii="Arial" w:hAnsi="Arial" w:cs="Times New Roman"/>
      <w:b/>
      <w:bCs/>
      <w:kern w:val="28"/>
      <w:sz w:val="32"/>
      <w:szCs w:val="32"/>
      <w:lang w:val="zh-CN" w:eastAsia="zh-CN"/>
    </w:rPr>
  </w:style>
  <w:style w:type="character" w:customStyle="1" w:styleId="228">
    <w:name w:val="Char Char"/>
    <w:autoRedefine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229">
    <w:name w:val="标题4 Char Char"/>
    <w:link w:val="230"/>
    <w:autoRedefine/>
    <w:qFormat/>
    <w:uiPriority w:val="0"/>
    <w:rPr>
      <w:rFonts w:ascii="Arial" w:hAnsi="Arial"/>
      <w:b/>
      <w:bCs/>
      <w:sz w:val="24"/>
      <w:szCs w:val="32"/>
    </w:rPr>
  </w:style>
  <w:style w:type="paragraph" w:customStyle="1" w:styleId="230">
    <w:name w:val="标题4"/>
    <w:basedOn w:val="3"/>
    <w:next w:val="25"/>
    <w:link w:val="229"/>
    <w:autoRedefine/>
    <w:qFormat/>
    <w:uiPriority w:val="0"/>
    <w:pPr>
      <w:spacing w:before="0" w:after="0" w:line="413" w:lineRule="auto"/>
    </w:pPr>
    <w:rPr>
      <w:rFonts w:ascii="Arial" w:hAnsi="Arial" w:cstheme="minorBidi"/>
      <w:kern w:val="0"/>
      <w:sz w:val="24"/>
      <w:lang w:val="en-US"/>
    </w:rPr>
  </w:style>
  <w:style w:type="character" w:customStyle="1" w:styleId="231">
    <w:name w:val="明显引用 Char"/>
    <w:link w:val="232"/>
    <w:autoRedefine/>
    <w:qFormat/>
    <w:uiPriority w:val="0"/>
    <w:rPr>
      <w:b/>
      <w:bCs/>
      <w:i/>
      <w:iCs/>
      <w:color w:val="4F81BD"/>
    </w:rPr>
  </w:style>
  <w:style w:type="paragraph" w:styleId="232">
    <w:name w:val="Intense Quote"/>
    <w:basedOn w:val="1"/>
    <w:next w:val="1"/>
    <w:link w:val="231"/>
    <w:autoRedefine/>
    <w:qFormat/>
    <w:uiPriority w:val="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233">
    <w:name w:val="明显引用1"/>
    <w:basedOn w:val="1"/>
    <w:next w:val="1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rFonts w:ascii="Calibri" w:hAnsi="Calibri" w:cs="Times New Roman"/>
      <w:b/>
      <w:bCs/>
      <w:i/>
      <w:iCs/>
      <w:color w:val="4F81BD"/>
      <w:kern w:val="2"/>
      <w:sz w:val="21"/>
      <w:szCs w:val="22"/>
    </w:rPr>
  </w:style>
  <w:style w:type="character" w:customStyle="1" w:styleId="234">
    <w:name w:val="明显引用 Char1"/>
    <w:basedOn w:val="56"/>
    <w:autoRedefine/>
    <w:qFormat/>
    <w:uiPriority w:val="30"/>
    <w:rPr>
      <w:rFonts w:ascii="Times New Roman" w:hAnsi="Times New Roman" w:eastAsia="宋体" w:cs="Times New Roman"/>
      <w:i/>
      <w:iCs/>
      <w:color w:val="5B9BD5"/>
      <w:szCs w:val="24"/>
    </w:rPr>
  </w:style>
  <w:style w:type="character" w:customStyle="1" w:styleId="235">
    <w:name w:val="标题5 Char Char"/>
    <w:link w:val="236"/>
    <w:autoRedefine/>
    <w:qFormat/>
    <w:uiPriority w:val="0"/>
    <w:rPr>
      <w:rFonts w:ascii="Arial" w:hAnsi="Arial"/>
      <w:b/>
      <w:bCs/>
      <w:sz w:val="24"/>
      <w:szCs w:val="32"/>
    </w:rPr>
  </w:style>
  <w:style w:type="paragraph" w:customStyle="1" w:styleId="236">
    <w:name w:val="标题5"/>
    <w:basedOn w:val="4"/>
    <w:link w:val="235"/>
    <w:autoRedefine/>
    <w:qFormat/>
    <w:uiPriority w:val="0"/>
    <w:pPr>
      <w:spacing w:line="413" w:lineRule="auto"/>
      <w:jc w:val="left"/>
    </w:pPr>
    <w:rPr>
      <w:rFonts w:ascii="Arial" w:hAnsi="Arial"/>
      <w:sz w:val="24"/>
    </w:rPr>
  </w:style>
  <w:style w:type="character" w:customStyle="1" w:styleId="237">
    <w:name w:val="引用 Char"/>
    <w:link w:val="238"/>
    <w:autoRedefine/>
    <w:qFormat/>
    <w:uiPriority w:val="0"/>
    <w:rPr>
      <w:i/>
      <w:iCs/>
      <w:color w:val="000000"/>
    </w:rPr>
  </w:style>
  <w:style w:type="paragraph" w:styleId="238">
    <w:name w:val="Quote"/>
    <w:basedOn w:val="1"/>
    <w:next w:val="1"/>
    <w:link w:val="237"/>
    <w:autoRedefine/>
    <w:qFormat/>
    <w:uiPriority w:val="0"/>
    <w:rPr>
      <w:i/>
      <w:iCs/>
      <w:color w:val="000000"/>
    </w:rPr>
  </w:style>
  <w:style w:type="paragraph" w:customStyle="1" w:styleId="239">
    <w:name w:val="引用1"/>
    <w:basedOn w:val="1"/>
    <w:next w:val="1"/>
    <w:autoRedefine/>
    <w:qFormat/>
    <w:uiPriority w:val="0"/>
    <w:rPr>
      <w:rFonts w:ascii="Calibri" w:hAnsi="Calibri" w:cs="Times New Roman"/>
      <w:i/>
      <w:iCs/>
      <w:color w:val="000000"/>
      <w:kern w:val="2"/>
      <w:sz w:val="21"/>
      <w:szCs w:val="22"/>
    </w:rPr>
  </w:style>
  <w:style w:type="character" w:customStyle="1" w:styleId="240">
    <w:name w:val="引用 Char1"/>
    <w:basedOn w:val="56"/>
    <w:autoRedefine/>
    <w:qFormat/>
    <w:uiPriority w:val="29"/>
    <w:rPr>
      <w:rFonts w:ascii="Times New Roman" w:hAnsi="Times New Roman" w:eastAsia="宋体" w:cs="Times New Roman"/>
      <w:i/>
      <w:iCs/>
      <w:color w:val="404040"/>
      <w:szCs w:val="24"/>
    </w:rPr>
  </w:style>
  <w:style w:type="character" w:customStyle="1" w:styleId="241">
    <w:name w:val="ask-title2"/>
    <w:autoRedefine/>
    <w:qFormat/>
    <w:uiPriority w:val="0"/>
  </w:style>
  <w:style w:type="character" w:customStyle="1" w:styleId="242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243">
    <w:name w:val="不明显强调1"/>
    <w:autoRedefine/>
    <w:qFormat/>
    <w:uiPriority w:val="0"/>
    <w:rPr>
      <w:i/>
      <w:iCs/>
      <w:color w:val="808080"/>
    </w:rPr>
  </w:style>
  <w:style w:type="character" w:customStyle="1" w:styleId="244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245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24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247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248">
    <w:name w:val="textcontents"/>
    <w:autoRedefine/>
    <w:qFormat/>
    <w:uiPriority w:val="0"/>
    <w:rPr>
      <w:rFonts w:cs="Times New Roman"/>
    </w:rPr>
  </w:style>
  <w:style w:type="character" w:customStyle="1" w:styleId="249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250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251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paragraph" w:customStyle="1" w:styleId="252">
    <w:name w:val="修订1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3">
    <w:name w:val="页脚 Char1"/>
    <w:autoRedefine/>
    <w:semiHidden/>
    <w:qFormat/>
    <w:uiPriority w:val="99"/>
    <w:rPr>
      <w:kern w:val="2"/>
      <w:sz w:val="18"/>
      <w:szCs w:val="18"/>
    </w:rPr>
  </w:style>
  <w:style w:type="character" w:customStyle="1" w:styleId="254">
    <w:name w:val="批注框文本 Char2"/>
    <w:autoRedefine/>
    <w:semiHidden/>
    <w:qFormat/>
    <w:uiPriority w:val="99"/>
    <w:rPr>
      <w:kern w:val="2"/>
      <w:sz w:val="18"/>
      <w:szCs w:val="18"/>
    </w:rPr>
  </w:style>
  <w:style w:type="character" w:customStyle="1" w:styleId="255">
    <w:name w:val="批注主题 Char2"/>
    <w:autoRedefine/>
    <w:semiHidden/>
    <w:qFormat/>
    <w:uiPriority w:val="99"/>
    <w:rPr>
      <w:b/>
      <w:bCs/>
      <w:kern w:val="2"/>
      <w:sz w:val="21"/>
      <w:szCs w:val="22"/>
    </w:rPr>
  </w:style>
  <w:style w:type="character" w:customStyle="1" w:styleId="256">
    <w:name w:val="文档结构图 Char2"/>
    <w:autoRedefine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257">
    <w:name w:val="页眉 Char1"/>
    <w:autoRedefine/>
    <w:semiHidden/>
    <w:qFormat/>
    <w:uiPriority w:val="99"/>
    <w:rPr>
      <w:kern w:val="2"/>
      <w:sz w:val="18"/>
      <w:szCs w:val="18"/>
    </w:rPr>
  </w:style>
  <w:style w:type="character" w:customStyle="1" w:styleId="258">
    <w:name w:val="日期 Char2"/>
    <w:autoRedefine/>
    <w:semiHidden/>
    <w:qFormat/>
    <w:uiPriority w:val="99"/>
    <w:rPr>
      <w:kern w:val="2"/>
      <w:sz w:val="21"/>
      <w:szCs w:val="22"/>
    </w:rPr>
  </w:style>
  <w:style w:type="character" w:customStyle="1" w:styleId="259">
    <w:name w:val="正文文本 Char2"/>
    <w:autoRedefine/>
    <w:semiHidden/>
    <w:qFormat/>
    <w:uiPriority w:val="99"/>
    <w:rPr>
      <w:kern w:val="2"/>
      <w:sz w:val="21"/>
      <w:szCs w:val="22"/>
    </w:rPr>
  </w:style>
  <w:style w:type="character" w:customStyle="1" w:styleId="260">
    <w:name w:val="标题 Char1"/>
    <w:autoRedefine/>
    <w:qFormat/>
    <w:uiPriority w:val="1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61">
    <w:name w:val="副标题 Char1"/>
    <w:autoRedefine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262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ascii="Times New Roman" w:hAnsi="Times New Roman" w:eastAsia="仿宋_GB2312" w:cs="Times New Roman"/>
      <w:color w:val="FFFFFF"/>
      <w:sz w:val="30"/>
    </w:rPr>
  </w:style>
  <w:style w:type="paragraph" w:styleId="263">
    <w:name w:val="No Spacing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4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hAnsi="Times New Roman" w:eastAsia="黑体" w:cs="Times New Roman"/>
      <w:sz w:val="30"/>
    </w:rPr>
  </w:style>
  <w:style w:type="character" w:customStyle="1" w:styleId="265">
    <w:name w:val="正文2 Char"/>
    <w:link w:val="266"/>
    <w:autoRedefine/>
    <w:qFormat/>
    <w:uiPriority w:val="0"/>
    <w:rPr>
      <w:rFonts w:ascii="楷体" w:eastAsia="楷体"/>
      <w:b/>
      <w:color w:val="0000FF"/>
    </w:rPr>
  </w:style>
  <w:style w:type="paragraph" w:customStyle="1" w:styleId="266">
    <w:name w:val="正文2"/>
    <w:link w:val="265"/>
    <w:autoRedefine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  <w:textAlignment w:val="baseline"/>
    </w:pPr>
    <w:rPr>
      <w:rFonts w:ascii="楷体" w:hAnsi="宋体" w:eastAsia="楷体" w:cstheme="minorBidi"/>
      <w:b/>
      <w:color w:val="0000FF"/>
      <w:lang w:val="en-US" w:eastAsia="zh-CN" w:bidi="ar-SA"/>
    </w:rPr>
  </w:style>
  <w:style w:type="paragraph" w:customStyle="1" w:styleId="267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sz w:val="24"/>
      <w:szCs w:val="24"/>
    </w:rPr>
  </w:style>
  <w:style w:type="character" w:customStyle="1" w:styleId="268">
    <w:name w:val="正文文本 (2)_"/>
    <w:link w:val="269"/>
    <w:autoRedefine/>
    <w:qFormat/>
    <w:locked/>
    <w:uiPriority w:val="99"/>
    <w:rPr>
      <w:rFonts w:ascii="MingLiU" w:eastAsia="MingLiU" w:cs="MingLiU"/>
      <w:spacing w:val="20"/>
      <w:sz w:val="22"/>
      <w:shd w:val="clear" w:color="auto" w:fill="FFFFFF"/>
    </w:rPr>
  </w:style>
  <w:style w:type="paragraph" w:customStyle="1" w:styleId="269">
    <w:name w:val="正文文本 (2)1"/>
    <w:basedOn w:val="1"/>
    <w:link w:val="268"/>
    <w:autoRedefine/>
    <w:qFormat/>
    <w:uiPriority w:val="99"/>
    <w:pPr>
      <w:shd w:val="clear" w:color="auto" w:fill="FFFFFF"/>
      <w:spacing w:before="300" w:line="439" w:lineRule="exact"/>
      <w:jc w:val="distribute"/>
    </w:pPr>
    <w:rPr>
      <w:rFonts w:ascii="MingLiU" w:eastAsia="MingLiU" w:cs="MingLiU"/>
      <w:spacing w:val="20"/>
      <w:sz w:val="22"/>
    </w:rPr>
  </w:style>
  <w:style w:type="character" w:customStyle="1" w:styleId="270">
    <w:name w:val="正文文本 (2) + 间距 0 pt5"/>
    <w:autoRedefine/>
    <w:qFormat/>
    <w:uiPriority w:val="99"/>
    <w:rPr>
      <w:rFonts w:ascii="MingLiU" w:eastAsia="MingLiU" w:cs="MingLiU"/>
      <w:spacing w:val="0"/>
      <w:sz w:val="22"/>
      <w:shd w:val="clear" w:color="auto" w:fill="FFFFFF"/>
    </w:rPr>
  </w:style>
  <w:style w:type="character" w:customStyle="1" w:styleId="271">
    <w:name w:val="访问过的超链接1"/>
    <w:basedOn w:val="56"/>
    <w:autoRedefine/>
    <w:semiHidden/>
    <w:unhideWhenUsed/>
    <w:qFormat/>
    <w:uiPriority w:val="99"/>
    <w:rPr>
      <w:color w:val="954F72"/>
      <w:u w:val="single"/>
    </w:rPr>
  </w:style>
  <w:style w:type="character" w:customStyle="1" w:styleId="272">
    <w:name w:val="明显引用 Char2"/>
    <w:basedOn w:val="56"/>
    <w:autoRedefine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73">
    <w:name w:val="引用 Char2"/>
    <w:basedOn w:val="56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table" w:customStyle="1" w:styleId="274">
    <w:name w:val="网格型4"/>
    <w:basedOn w:val="54"/>
    <w:autoRedefine/>
    <w:unhideWhenUsed/>
    <w:qFormat/>
    <w:uiPriority w:val="59"/>
    <w:rPr>
      <w:rFonts w:asciiTheme="minorHAnsi" w:hAnsiTheme="minorHAnsi" w:eastAsiaTheme="minor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6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eastAsia="en-US"/>
    </w:rPr>
  </w:style>
  <w:style w:type="character" w:customStyle="1" w:styleId="277">
    <w:name w:val="hover"/>
    <w:basedOn w:val="56"/>
    <w:qFormat/>
    <w:uiPriority w:val="0"/>
    <w:rPr>
      <w:color w:val="2590EB"/>
    </w:rPr>
  </w:style>
  <w:style w:type="character" w:customStyle="1" w:styleId="278">
    <w:name w:val="hover1"/>
    <w:basedOn w:val="56"/>
    <w:qFormat/>
    <w:uiPriority w:val="0"/>
    <w:rPr>
      <w:color w:val="2590EB"/>
    </w:rPr>
  </w:style>
  <w:style w:type="character" w:customStyle="1" w:styleId="279">
    <w:name w:val="hover2"/>
    <w:basedOn w:val="56"/>
    <w:qFormat/>
    <w:uiPriority w:val="0"/>
  </w:style>
  <w:style w:type="character" w:customStyle="1" w:styleId="280">
    <w:name w:val="hover3"/>
    <w:basedOn w:val="56"/>
    <w:qFormat/>
    <w:uiPriority w:val="0"/>
    <w:rPr>
      <w:color w:val="2590EB"/>
      <w:shd w:val="clear" w:color="auto" w:fill="E9F4FD"/>
    </w:rPr>
  </w:style>
  <w:style w:type="character" w:customStyle="1" w:styleId="281">
    <w:name w:val="mini-outputtext1"/>
    <w:basedOn w:val="56"/>
    <w:qFormat/>
    <w:uiPriority w:val="0"/>
  </w:style>
  <w:style w:type="paragraph" w:customStyle="1" w:styleId="282">
    <w:name w:val="模板普通正文"/>
    <w:basedOn w:val="20"/>
    <w:autoRedefine/>
    <w:qFormat/>
    <w:uiPriority w:val="0"/>
    <w:pPr>
      <w:spacing w:beforeLines="50" w:after="10"/>
      <w:ind w:firstLine="490" w:firstLineChars="175"/>
    </w:pPr>
    <w:rPr>
      <w:rFonts w:ascii="Calibri" w:hAnsi="Calibri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akoosky</Company>
  <Pages>5</Pages>
  <Words>3231</Words>
  <Characters>3326</Characters>
  <Lines>432</Lines>
  <Paragraphs>121</Paragraphs>
  <TotalTime>0</TotalTime>
  <ScaleCrop>false</ScaleCrop>
  <LinksUpToDate>false</LinksUpToDate>
  <CharactersWithSpaces>3351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2021-12-20T09:21:00Z</dcterms:created>
  <dc:creator>Anakin</dc:creator>
  <cp:lastModifiedBy>小祝不是小猪</cp:lastModifiedBy>
  <cp:lastPrinted>2026-06-24T05:58:00Z</cp:lastPrinted>
  <dcterms:modified xsi:type="dcterms:W3CDTF">2026-09-07T06:30:03Z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0396951D4421466596850D16DF4C069F_13</vt:lpwstr>
  </property>
  <property fmtid="{D5CDD505-2E9C-101B-9397-08002B2CF9AE}" pid="4" name="KSOTemplateDocerSaveRecord">
    <vt:lpwstr>eyJoZGlkIjoiM2ZkNzA0YTVjYTVhYTU3YTJkMmQwOGM0MjFmYjEwMzIiLCJ1c2VySWQiOiI1NjQ3ODk3NjUifQ==</vt:lpwstr>
  </property>
</Properties>
</file>